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08905" w14:textId="77777777" w:rsidR="00FA5B8C" w:rsidRPr="00951902" w:rsidRDefault="00951902" w:rsidP="00951902">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3ECC08D3" w14:textId="5E2126BC" w:rsidR="00C26A7A" w:rsidRDefault="00065501" w:rsidP="00C26A7A">
      <w:pPr>
        <w:spacing w:after="0" w:line="240" w:lineRule="auto"/>
      </w:pPr>
      <w:r>
        <w:t>This course covers precision machining using both manual and CNC equipment. Learners develop skills in operating lathes, mills, grinders, and other machines, performing subtractive and additive manufacturing processes. Emphasis is placed on interpreting technical drawings, selecting appropriate tooling, programming CNC machines, and conducting accurate measurements and inspections to ensure quality. Students gain hands-on experience with machining techniques, tooling setup, and quality control for a comprehensive foundation in modern manufacturing operations.</w:t>
      </w:r>
    </w:p>
    <w:p w14:paraId="58D70591" w14:textId="77777777" w:rsidR="00065501" w:rsidRPr="00C26A7A" w:rsidRDefault="00065501" w:rsidP="00C26A7A">
      <w:pPr>
        <w:spacing w:after="0" w:line="240" w:lineRule="auto"/>
        <w:rPr>
          <w:rFonts w:ascii="Calibri" w:hAnsi="Calibri" w:cs="Calibri"/>
        </w:rPr>
      </w:pPr>
    </w:p>
    <w:p w14:paraId="3723716C" w14:textId="77777777" w:rsidR="00C26A7A" w:rsidRPr="002B2170" w:rsidRDefault="00C26A7A" w:rsidP="00C26A7A">
      <w:pPr>
        <w:spacing w:after="0" w:line="240" w:lineRule="auto"/>
        <w:ind w:left="720" w:hanging="720"/>
        <w:outlineLvl w:val="0"/>
        <w:rPr>
          <w:rFonts w:ascii="Calibri" w:hAnsi="Calibri" w:cs="Calibri"/>
          <w:b/>
        </w:rPr>
      </w:pPr>
      <w:r w:rsidRPr="002B2170">
        <w:rPr>
          <w:rFonts w:ascii="Calibri" w:hAnsi="Calibri" w:cs="Calibri"/>
          <w:b/>
        </w:rPr>
        <w:t xml:space="preserve">Strand 1. </w:t>
      </w:r>
      <w:r w:rsidRPr="002B2170">
        <w:rPr>
          <w:rFonts w:ascii="Calibri" w:hAnsi="Calibri" w:cs="Calibri"/>
          <w:b/>
        </w:rPr>
        <w:tab/>
        <w:t>Business Operations/21st Century Skills</w:t>
      </w:r>
    </w:p>
    <w:p w14:paraId="65C32090" w14:textId="77777777" w:rsidR="00C26A7A" w:rsidRPr="002B2170" w:rsidRDefault="00C26A7A" w:rsidP="00C26A7A">
      <w:pPr>
        <w:spacing w:after="0" w:line="240" w:lineRule="auto"/>
        <w:ind w:left="1440"/>
        <w:outlineLvl w:val="0"/>
        <w:rPr>
          <w:rFonts w:ascii="Calibri" w:hAnsi="Calibri" w:cs="Calibri"/>
          <w:bCs/>
        </w:rPr>
      </w:pPr>
      <w:r w:rsidRPr="002B2170">
        <w:rPr>
          <w:rFonts w:ascii="Calibri" w:hAnsi="Calibri" w:cs="Calibri"/>
          <w:bCs/>
        </w:rPr>
        <w:t>Learners apply principles of economics, business management, marketing and employability in an entrepreneur, manager and employee role to the leadership, planning, developing and analyzing of business enterprises related to the career field.</w:t>
      </w:r>
    </w:p>
    <w:p w14:paraId="09C51679" w14:textId="77777777" w:rsidR="00C26A7A" w:rsidRPr="002B2170" w:rsidRDefault="00C26A7A" w:rsidP="00C26A7A">
      <w:pPr>
        <w:spacing w:after="0" w:line="240" w:lineRule="auto"/>
        <w:ind w:left="720" w:hanging="720"/>
        <w:outlineLvl w:val="0"/>
        <w:rPr>
          <w:rFonts w:ascii="Calibri" w:hAnsi="Calibri" w:cs="Calibri"/>
          <w:bCs/>
        </w:rPr>
      </w:pPr>
    </w:p>
    <w:p w14:paraId="68FBD17C" w14:textId="77777777" w:rsidR="00C26A7A" w:rsidRPr="002B2170" w:rsidRDefault="00C26A7A" w:rsidP="00C26A7A">
      <w:pPr>
        <w:spacing w:after="0" w:line="240" w:lineRule="auto"/>
        <w:ind w:left="1440" w:hanging="1440"/>
        <w:outlineLvl w:val="0"/>
        <w:rPr>
          <w:rFonts w:ascii="Calibri" w:hAnsi="Calibri" w:cs="Calibri"/>
          <w:bCs/>
        </w:rPr>
      </w:pPr>
      <w:r w:rsidRPr="002B2170">
        <w:rPr>
          <w:rFonts w:ascii="Calibri" w:hAnsi="Calibri" w:cs="Calibri"/>
          <w:b/>
        </w:rPr>
        <w:t>Outcome 1.1.</w:t>
      </w:r>
      <w:r w:rsidRPr="002B2170">
        <w:rPr>
          <w:rFonts w:ascii="Calibri" w:hAnsi="Calibri" w:cs="Calibri"/>
          <w:b/>
        </w:rPr>
        <w:tab/>
        <w:t>Employability Skills:</w:t>
      </w:r>
      <w:r w:rsidRPr="002B2170">
        <w:rPr>
          <w:rFonts w:ascii="Calibri" w:hAnsi="Calibri" w:cs="Calibri"/>
          <w:bCs/>
        </w:rPr>
        <w:t xml:space="preserve"> Develop career awareness and employability skills (e.g. face-to-face, online) needed for gaining and maintaining employment in diverse business settings.</w:t>
      </w:r>
    </w:p>
    <w:p w14:paraId="1FA05E5C" w14:textId="77777777" w:rsidR="00C26A7A" w:rsidRPr="002B2170" w:rsidRDefault="00C26A7A" w:rsidP="00C26A7A">
      <w:pPr>
        <w:spacing w:after="0" w:line="240" w:lineRule="auto"/>
        <w:ind w:left="720" w:hanging="720"/>
        <w:outlineLvl w:val="0"/>
        <w:rPr>
          <w:rFonts w:ascii="Calibri" w:hAnsi="Calibri" w:cs="Calibri"/>
          <w:b/>
        </w:rPr>
      </w:pPr>
      <w:r w:rsidRPr="002B2170">
        <w:rPr>
          <w:rFonts w:ascii="Calibri" w:hAnsi="Calibri" w:cs="Calibri"/>
          <w:b/>
        </w:rPr>
        <w:t>Competencies</w:t>
      </w:r>
    </w:p>
    <w:p w14:paraId="6650C0DE" w14:textId="77777777" w:rsidR="00C26A7A" w:rsidRPr="002B2170" w:rsidRDefault="00C26A7A" w:rsidP="00C26A7A">
      <w:pPr>
        <w:spacing w:after="0" w:line="240" w:lineRule="auto"/>
        <w:ind w:left="720" w:hanging="720"/>
        <w:outlineLvl w:val="0"/>
        <w:rPr>
          <w:rFonts w:ascii="Calibri" w:hAnsi="Calibri" w:cs="Calibri"/>
          <w:bCs/>
        </w:rPr>
      </w:pPr>
      <w:r w:rsidRPr="002B2170">
        <w:rPr>
          <w:rFonts w:ascii="Calibri" w:hAnsi="Calibri" w:cs="Calibri"/>
          <w:bCs/>
        </w:rPr>
        <w:t>1.1.1.</w:t>
      </w:r>
      <w:r w:rsidRPr="002B2170">
        <w:rPr>
          <w:rFonts w:ascii="Calibri" w:hAnsi="Calibri" w:cs="Calibri"/>
          <w:bCs/>
        </w:rPr>
        <w:tab/>
        <w:t>Identify the knowledge, skills, and abilities necessary to succeed in careers.</w:t>
      </w:r>
    </w:p>
    <w:p w14:paraId="4303EF7F" w14:textId="77777777" w:rsidR="00C26A7A" w:rsidRPr="002B2170" w:rsidRDefault="00C26A7A" w:rsidP="00C26A7A">
      <w:pPr>
        <w:spacing w:after="0" w:line="240" w:lineRule="auto"/>
        <w:ind w:left="720" w:hanging="720"/>
        <w:outlineLvl w:val="0"/>
        <w:rPr>
          <w:rFonts w:ascii="Calibri" w:hAnsi="Calibri" w:cs="Calibri"/>
          <w:bCs/>
        </w:rPr>
      </w:pPr>
      <w:r w:rsidRPr="002B2170">
        <w:rPr>
          <w:rFonts w:ascii="Calibri" w:hAnsi="Calibri" w:cs="Calibri"/>
          <w:bCs/>
        </w:rPr>
        <w:t>1.1.2.</w:t>
      </w:r>
      <w:r w:rsidRPr="002B2170">
        <w:rPr>
          <w:rFonts w:ascii="Calibri" w:hAnsi="Calibri" w:cs="Calibri"/>
          <w:bCs/>
        </w:rPr>
        <w:tab/>
        <w:t>Identify the scope of career opportunities and the requirements for education, training, certification, licensure, and experience.</w:t>
      </w:r>
    </w:p>
    <w:p w14:paraId="0907B5BB" w14:textId="77777777" w:rsidR="00C26A7A" w:rsidRPr="002B2170" w:rsidRDefault="00C26A7A" w:rsidP="00C26A7A">
      <w:pPr>
        <w:spacing w:after="0" w:line="240" w:lineRule="auto"/>
        <w:ind w:left="720" w:hanging="720"/>
        <w:outlineLvl w:val="0"/>
        <w:rPr>
          <w:rFonts w:ascii="Calibri" w:hAnsi="Calibri" w:cs="Calibri"/>
          <w:bCs/>
        </w:rPr>
      </w:pPr>
      <w:r w:rsidRPr="002B2170">
        <w:rPr>
          <w:rFonts w:ascii="Calibri" w:hAnsi="Calibri" w:cs="Calibri"/>
          <w:bCs/>
        </w:rPr>
        <w:t>1.1.3.</w:t>
      </w:r>
      <w:r w:rsidRPr="002B2170">
        <w:rPr>
          <w:rFonts w:ascii="Calibri" w:hAnsi="Calibri" w:cs="Calibri"/>
          <w:bCs/>
        </w:rPr>
        <w:tab/>
        <w:t>Develop a career plan that reflects career interests, pathways, and secondary and postsecondary options.</w:t>
      </w:r>
    </w:p>
    <w:p w14:paraId="07D36B34" w14:textId="77777777" w:rsidR="00C26A7A" w:rsidRPr="002B2170" w:rsidRDefault="00C26A7A" w:rsidP="00C26A7A">
      <w:pPr>
        <w:spacing w:after="0" w:line="240" w:lineRule="auto"/>
        <w:ind w:left="720" w:hanging="720"/>
        <w:outlineLvl w:val="0"/>
        <w:rPr>
          <w:rFonts w:ascii="Calibri" w:hAnsi="Calibri" w:cs="Calibri"/>
          <w:bCs/>
        </w:rPr>
      </w:pPr>
      <w:r w:rsidRPr="002B2170">
        <w:rPr>
          <w:rFonts w:ascii="Calibri" w:hAnsi="Calibri" w:cs="Calibri"/>
          <w:bCs/>
        </w:rPr>
        <w:t>1.1.4.</w:t>
      </w:r>
      <w:r w:rsidRPr="002B2170">
        <w:rPr>
          <w:rFonts w:ascii="Calibri" w:hAnsi="Calibri" w:cs="Calibri"/>
          <w:bCs/>
        </w:rPr>
        <w:tab/>
        <w:t>Describe the role and function of professional organizations, industry associations, and organized labor and use networking techniques to develop and maintain professional relationships.</w:t>
      </w:r>
    </w:p>
    <w:p w14:paraId="54C45A12" w14:textId="77777777" w:rsidR="00C26A7A" w:rsidRPr="002B2170" w:rsidRDefault="00C26A7A" w:rsidP="00C26A7A">
      <w:pPr>
        <w:spacing w:after="0" w:line="240" w:lineRule="auto"/>
        <w:ind w:left="720" w:hanging="720"/>
        <w:outlineLvl w:val="0"/>
        <w:rPr>
          <w:rFonts w:ascii="Calibri" w:hAnsi="Calibri" w:cs="Calibri"/>
          <w:bCs/>
        </w:rPr>
      </w:pPr>
      <w:r w:rsidRPr="002B2170">
        <w:rPr>
          <w:rFonts w:ascii="Calibri" w:hAnsi="Calibri" w:cs="Calibri"/>
          <w:bCs/>
        </w:rPr>
        <w:t>1.1.5.</w:t>
      </w:r>
      <w:r w:rsidRPr="002B2170">
        <w:rPr>
          <w:rFonts w:ascii="Calibri" w:hAnsi="Calibri" w:cs="Calibri"/>
          <w:bCs/>
        </w:rPr>
        <w:tab/>
        <w:t>Develop strategies for self-promotion in the hiring process (e.g. filling out job applications, résumé writing, interviewing skills, portfolio development).</w:t>
      </w:r>
    </w:p>
    <w:p w14:paraId="0BC03684" w14:textId="77777777" w:rsidR="00C26A7A" w:rsidRPr="002B2170" w:rsidRDefault="00C26A7A" w:rsidP="00C26A7A">
      <w:pPr>
        <w:spacing w:after="0" w:line="240" w:lineRule="auto"/>
        <w:ind w:left="720" w:hanging="720"/>
        <w:outlineLvl w:val="0"/>
        <w:rPr>
          <w:rFonts w:ascii="Calibri" w:hAnsi="Calibri" w:cs="Calibri"/>
          <w:bCs/>
        </w:rPr>
      </w:pPr>
      <w:r w:rsidRPr="002B2170">
        <w:rPr>
          <w:rFonts w:ascii="Calibri" w:hAnsi="Calibri" w:cs="Calibri"/>
          <w:bCs/>
        </w:rPr>
        <w:t>1.1.6.</w:t>
      </w:r>
      <w:r w:rsidRPr="002B2170">
        <w:rPr>
          <w:rFonts w:ascii="Calibri" w:hAnsi="Calibri" w:cs="Calibri"/>
          <w:bCs/>
        </w:rPr>
        <w:tab/>
        <w:t>Explain the importance of work ethic, accountability, and responsibility and demonstrate associated behaviors in fulfilling personal, community, and workplace roles.</w:t>
      </w:r>
    </w:p>
    <w:p w14:paraId="67F80E7D" w14:textId="77777777" w:rsidR="00C26A7A" w:rsidRPr="002B2170" w:rsidRDefault="00C26A7A" w:rsidP="00C26A7A">
      <w:pPr>
        <w:spacing w:after="0" w:line="240" w:lineRule="auto"/>
        <w:ind w:left="720" w:hanging="720"/>
        <w:outlineLvl w:val="0"/>
        <w:rPr>
          <w:rFonts w:ascii="Calibri" w:hAnsi="Calibri" w:cs="Calibri"/>
          <w:bCs/>
        </w:rPr>
      </w:pPr>
      <w:r w:rsidRPr="002B2170">
        <w:rPr>
          <w:rFonts w:ascii="Calibri" w:hAnsi="Calibri" w:cs="Calibri"/>
          <w:bCs/>
        </w:rPr>
        <w:t>1.1.7.</w:t>
      </w:r>
      <w:r w:rsidRPr="002B2170">
        <w:rPr>
          <w:rFonts w:ascii="Calibri" w:hAnsi="Calibri" w:cs="Calibri"/>
          <w:bCs/>
        </w:rPr>
        <w:tab/>
        <w:t>Apply problem-solving and critical-thinking skills to work-related issues when making decisions and formulating solutions.</w:t>
      </w:r>
    </w:p>
    <w:p w14:paraId="3250B584" w14:textId="77777777" w:rsidR="00C26A7A" w:rsidRPr="002B2170" w:rsidRDefault="00C26A7A" w:rsidP="00C26A7A">
      <w:pPr>
        <w:spacing w:after="0" w:line="240" w:lineRule="auto"/>
        <w:ind w:left="720" w:hanging="720"/>
        <w:outlineLvl w:val="0"/>
        <w:rPr>
          <w:rFonts w:ascii="Calibri" w:hAnsi="Calibri" w:cs="Calibri"/>
          <w:bCs/>
        </w:rPr>
      </w:pPr>
      <w:r w:rsidRPr="002B2170">
        <w:rPr>
          <w:rFonts w:ascii="Calibri" w:hAnsi="Calibri" w:cs="Calibri"/>
          <w:bCs/>
        </w:rPr>
        <w:t>1.1.8.</w:t>
      </w:r>
      <w:r w:rsidRPr="002B2170">
        <w:rPr>
          <w:rFonts w:ascii="Calibri" w:hAnsi="Calibri" w:cs="Calibri"/>
          <w:bCs/>
        </w:rPr>
        <w:tab/>
        <w:t>Identify the correlation between emotions, behavior, and appearance and manage those to establish and maintain professionalism.</w:t>
      </w:r>
    </w:p>
    <w:p w14:paraId="5D505634" w14:textId="77777777" w:rsidR="00C26A7A" w:rsidRPr="002B2170" w:rsidRDefault="00C26A7A" w:rsidP="00C26A7A">
      <w:pPr>
        <w:spacing w:after="0" w:line="240" w:lineRule="auto"/>
        <w:ind w:left="720" w:hanging="720"/>
        <w:outlineLvl w:val="0"/>
        <w:rPr>
          <w:rFonts w:ascii="Calibri" w:hAnsi="Calibri" w:cs="Calibri"/>
          <w:bCs/>
        </w:rPr>
      </w:pPr>
      <w:r w:rsidRPr="002B2170">
        <w:rPr>
          <w:rFonts w:ascii="Calibri" w:hAnsi="Calibri" w:cs="Calibri"/>
          <w:bCs/>
        </w:rPr>
        <w:t>1.1.9.</w:t>
      </w:r>
      <w:r w:rsidRPr="002B2170">
        <w:rPr>
          <w:rFonts w:ascii="Calibri" w:hAnsi="Calibri" w:cs="Calibri"/>
          <w:bCs/>
        </w:rPr>
        <w:tab/>
        <w:t>Give and receive constructive feedback to improve work habits.</w:t>
      </w:r>
    </w:p>
    <w:p w14:paraId="6E07ED24" w14:textId="77777777" w:rsidR="00C26A7A" w:rsidRPr="002B2170" w:rsidRDefault="00C26A7A" w:rsidP="00C26A7A">
      <w:pPr>
        <w:spacing w:after="0" w:line="240" w:lineRule="auto"/>
        <w:ind w:left="720" w:hanging="720"/>
        <w:outlineLvl w:val="0"/>
        <w:rPr>
          <w:rFonts w:ascii="Calibri" w:hAnsi="Calibri" w:cs="Calibri"/>
          <w:bCs/>
        </w:rPr>
      </w:pPr>
      <w:r w:rsidRPr="002B2170">
        <w:rPr>
          <w:rFonts w:ascii="Calibri" w:hAnsi="Calibri" w:cs="Calibri"/>
          <w:bCs/>
        </w:rPr>
        <w:t>1.1.10.</w:t>
      </w:r>
      <w:r w:rsidRPr="002B2170">
        <w:rPr>
          <w:rFonts w:ascii="Calibri" w:hAnsi="Calibri" w:cs="Calibri"/>
          <w:bCs/>
        </w:rPr>
        <w:tab/>
        <w:t>Adapt personal coping skills to adjust to taxing workplace demands.</w:t>
      </w:r>
    </w:p>
    <w:p w14:paraId="41217FA1" w14:textId="77777777" w:rsidR="00C26A7A" w:rsidRDefault="00C26A7A" w:rsidP="00C26A7A">
      <w:pPr>
        <w:spacing w:after="0" w:line="240" w:lineRule="auto"/>
        <w:ind w:left="720" w:hanging="720"/>
        <w:outlineLvl w:val="0"/>
        <w:rPr>
          <w:rFonts w:ascii="Calibri" w:hAnsi="Calibri" w:cs="Calibri"/>
          <w:bCs/>
        </w:rPr>
      </w:pPr>
      <w:r w:rsidRPr="002B2170">
        <w:rPr>
          <w:rFonts w:ascii="Calibri" w:hAnsi="Calibri" w:cs="Calibri"/>
          <w:bCs/>
        </w:rPr>
        <w:t>1.1.11.</w:t>
      </w:r>
      <w:r w:rsidRPr="002B2170">
        <w:rPr>
          <w:rFonts w:ascii="Calibri" w:hAnsi="Calibri" w:cs="Calibri"/>
          <w:bCs/>
        </w:rPr>
        <w:tab/>
        <w:t>Recognize different cultural beliefs and practices in the workplace and demonstrate respect for them.</w:t>
      </w:r>
    </w:p>
    <w:p w14:paraId="3D2A1F93" w14:textId="77777777" w:rsidR="00C26A7A" w:rsidRPr="002B2170" w:rsidRDefault="00C26A7A" w:rsidP="00C26A7A">
      <w:pPr>
        <w:spacing w:after="0" w:line="240" w:lineRule="auto"/>
        <w:ind w:left="720" w:hanging="720"/>
        <w:outlineLvl w:val="0"/>
        <w:rPr>
          <w:rFonts w:ascii="Calibri" w:hAnsi="Calibri" w:cs="Calibri"/>
          <w:bCs/>
        </w:rPr>
      </w:pPr>
    </w:p>
    <w:p w14:paraId="140A2D50" w14:textId="77777777" w:rsidR="00C26A7A" w:rsidRPr="002B2170" w:rsidRDefault="00C26A7A" w:rsidP="00C26A7A">
      <w:pPr>
        <w:spacing w:after="0" w:line="240" w:lineRule="auto"/>
        <w:ind w:left="1440" w:hanging="1440"/>
        <w:outlineLvl w:val="0"/>
        <w:rPr>
          <w:rFonts w:ascii="Calibri" w:hAnsi="Calibri" w:cs="Calibri"/>
          <w:bCs/>
        </w:rPr>
      </w:pPr>
      <w:r w:rsidRPr="002B2170">
        <w:rPr>
          <w:rFonts w:ascii="Calibri" w:hAnsi="Calibri" w:cs="Calibri"/>
          <w:b/>
        </w:rPr>
        <w:t>Outcome 1.3.</w:t>
      </w:r>
      <w:r w:rsidRPr="002B2170">
        <w:rPr>
          <w:rFonts w:ascii="Calibri" w:hAnsi="Calibri" w:cs="Calibri"/>
          <w:b/>
        </w:rPr>
        <w:tab/>
        <w:t>Business Ethics and Law:</w:t>
      </w:r>
      <w:r w:rsidRPr="002B2170">
        <w:rPr>
          <w:rFonts w:ascii="Calibri" w:hAnsi="Calibri" w:cs="Calibri"/>
          <w:bCs/>
        </w:rPr>
        <w:t xml:space="preserve"> Analyze how professional, ethical, and legal behavior contributes to continuous improvement in organizational performance and regulatory compliance.</w:t>
      </w:r>
    </w:p>
    <w:p w14:paraId="6579008B" w14:textId="77777777" w:rsidR="00C26A7A" w:rsidRPr="002B2170" w:rsidRDefault="00C26A7A" w:rsidP="00C26A7A">
      <w:pPr>
        <w:spacing w:after="0" w:line="240" w:lineRule="auto"/>
        <w:ind w:left="720" w:hanging="720"/>
        <w:outlineLvl w:val="0"/>
        <w:rPr>
          <w:rFonts w:ascii="Calibri" w:hAnsi="Calibri" w:cs="Calibri"/>
          <w:b/>
        </w:rPr>
      </w:pPr>
      <w:r w:rsidRPr="002B2170">
        <w:rPr>
          <w:rFonts w:ascii="Calibri" w:hAnsi="Calibri" w:cs="Calibri"/>
          <w:b/>
        </w:rPr>
        <w:t>Competencies</w:t>
      </w:r>
    </w:p>
    <w:p w14:paraId="6E16D452" w14:textId="77777777" w:rsidR="00C26A7A" w:rsidRPr="002B2170" w:rsidRDefault="00C26A7A" w:rsidP="00C26A7A">
      <w:pPr>
        <w:spacing w:after="0" w:line="240" w:lineRule="auto"/>
        <w:ind w:left="720" w:hanging="720"/>
        <w:outlineLvl w:val="0"/>
        <w:rPr>
          <w:rFonts w:ascii="Calibri" w:hAnsi="Calibri" w:cs="Calibri"/>
          <w:bCs/>
        </w:rPr>
      </w:pPr>
      <w:r w:rsidRPr="002B2170">
        <w:rPr>
          <w:rFonts w:ascii="Calibri" w:hAnsi="Calibri" w:cs="Calibri"/>
          <w:bCs/>
        </w:rPr>
        <w:t>1.3.1.</w:t>
      </w:r>
      <w:r w:rsidRPr="002B2170">
        <w:rPr>
          <w:rFonts w:ascii="Calibri" w:hAnsi="Calibri" w:cs="Calibri"/>
          <w:bCs/>
        </w:rPr>
        <w:tab/>
        <w:t>Analyze how regulatory compliance affects business operations and organizational performance.</w:t>
      </w:r>
    </w:p>
    <w:p w14:paraId="7CDC4958" w14:textId="77777777" w:rsidR="00C26A7A" w:rsidRPr="002B2170" w:rsidRDefault="00C26A7A" w:rsidP="00C26A7A">
      <w:pPr>
        <w:spacing w:after="0" w:line="240" w:lineRule="auto"/>
        <w:ind w:left="720" w:hanging="720"/>
        <w:outlineLvl w:val="0"/>
        <w:rPr>
          <w:rFonts w:ascii="Calibri" w:hAnsi="Calibri" w:cs="Calibri"/>
          <w:bCs/>
        </w:rPr>
      </w:pPr>
      <w:r w:rsidRPr="002B2170">
        <w:rPr>
          <w:rFonts w:ascii="Calibri" w:hAnsi="Calibri" w:cs="Calibri"/>
          <w:bCs/>
        </w:rPr>
        <w:t>1.3.2.</w:t>
      </w:r>
      <w:r w:rsidRPr="002B2170">
        <w:rPr>
          <w:rFonts w:ascii="Calibri" w:hAnsi="Calibri" w:cs="Calibri"/>
          <w:bCs/>
        </w:rPr>
        <w:tab/>
        <w:t>Follow protocols and practices necessary to maintain a clean, safe, and healthy work environment.</w:t>
      </w:r>
    </w:p>
    <w:p w14:paraId="29F6A30A" w14:textId="77777777" w:rsidR="00C26A7A" w:rsidRPr="002B2170" w:rsidRDefault="00C26A7A" w:rsidP="00C26A7A">
      <w:pPr>
        <w:spacing w:after="0" w:line="240" w:lineRule="auto"/>
        <w:ind w:left="720" w:hanging="720"/>
        <w:outlineLvl w:val="0"/>
        <w:rPr>
          <w:rFonts w:ascii="Calibri" w:hAnsi="Calibri" w:cs="Calibri"/>
          <w:bCs/>
        </w:rPr>
      </w:pPr>
      <w:r w:rsidRPr="002B2170">
        <w:rPr>
          <w:rFonts w:ascii="Calibri" w:hAnsi="Calibri" w:cs="Calibri"/>
          <w:bCs/>
        </w:rPr>
        <w:lastRenderedPageBreak/>
        <w:t>1.3.3.</w:t>
      </w:r>
      <w:r w:rsidRPr="002B2170">
        <w:rPr>
          <w:rFonts w:ascii="Calibri" w:hAnsi="Calibri" w:cs="Calibri"/>
          <w:bCs/>
        </w:rPr>
        <w:tab/>
        <w:t>Use ethical character traits consistent with workplace standards (e.g. honesty, personal integrity, compassion, justice).</w:t>
      </w:r>
    </w:p>
    <w:p w14:paraId="75D98A06" w14:textId="77777777" w:rsidR="00C26A7A" w:rsidRPr="002B2170" w:rsidRDefault="00C26A7A" w:rsidP="00C26A7A">
      <w:pPr>
        <w:spacing w:after="0" w:line="240" w:lineRule="auto"/>
        <w:ind w:left="720" w:hanging="720"/>
        <w:outlineLvl w:val="0"/>
        <w:rPr>
          <w:rFonts w:ascii="Calibri" w:hAnsi="Calibri" w:cs="Calibri"/>
          <w:bCs/>
        </w:rPr>
      </w:pPr>
      <w:r w:rsidRPr="002B2170">
        <w:rPr>
          <w:rFonts w:ascii="Calibri" w:hAnsi="Calibri" w:cs="Calibri"/>
          <w:bCs/>
        </w:rPr>
        <w:t>1.3.4.</w:t>
      </w:r>
      <w:r w:rsidRPr="002B2170">
        <w:rPr>
          <w:rFonts w:ascii="Calibri" w:hAnsi="Calibri" w:cs="Calibri"/>
          <w:bCs/>
        </w:rPr>
        <w:tab/>
        <w:t>Identify how federal and state consumer protection laws affect products and services.</w:t>
      </w:r>
    </w:p>
    <w:p w14:paraId="35910EC0" w14:textId="77777777" w:rsidR="00C26A7A" w:rsidRPr="002B2170" w:rsidRDefault="00C26A7A" w:rsidP="00C26A7A">
      <w:pPr>
        <w:spacing w:after="0" w:line="240" w:lineRule="auto"/>
        <w:ind w:left="720" w:hanging="720"/>
        <w:outlineLvl w:val="0"/>
        <w:rPr>
          <w:rFonts w:ascii="Calibri" w:hAnsi="Calibri" w:cs="Calibri"/>
          <w:bCs/>
        </w:rPr>
      </w:pPr>
      <w:r w:rsidRPr="002B2170">
        <w:rPr>
          <w:rFonts w:ascii="Calibri" w:hAnsi="Calibri" w:cs="Calibri"/>
          <w:bCs/>
        </w:rPr>
        <w:t>1.3.5.</w:t>
      </w:r>
      <w:r w:rsidRPr="002B2170">
        <w:rPr>
          <w:rFonts w:ascii="Calibri" w:hAnsi="Calibri" w:cs="Calibri"/>
          <w:bCs/>
        </w:rPr>
        <w:tab/>
        <w:t>Access and implement safety compliance measures (e.g. quality assurance information, safety data sheets [SDSs], product safety data sheets [PSDSs], U.S. Environmental Protection Agency [EPA], United States Occupational Safety and Health Administration [OSHA]) that contribute to the continuous improvement of the organization.</w:t>
      </w:r>
    </w:p>
    <w:p w14:paraId="18EFBE49" w14:textId="77777777" w:rsidR="00C26A7A" w:rsidRDefault="00C26A7A" w:rsidP="00C26A7A">
      <w:pPr>
        <w:spacing w:after="0" w:line="240" w:lineRule="auto"/>
        <w:ind w:left="720" w:hanging="720"/>
        <w:outlineLvl w:val="0"/>
        <w:rPr>
          <w:rFonts w:ascii="Calibri" w:hAnsi="Calibri" w:cs="Calibri"/>
          <w:bCs/>
        </w:rPr>
      </w:pPr>
      <w:r w:rsidRPr="002B2170">
        <w:rPr>
          <w:rFonts w:ascii="Calibri" w:hAnsi="Calibri" w:cs="Calibri"/>
          <w:bCs/>
        </w:rPr>
        <w:t>1.3.7.</w:t>
      </w:r>
      <w:r w:rsidRPr="002B2170">
        <w:rPr>
          <w:rFonts w:ascii="Calibri" w:hAnsi="Calibri" w:cs="Calibri"/>
          <w:bCs/>
        </w:rP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14:paraId="62C6BB0F" w14:textId="77777777" w:rsidR="002C6495" w:rsidRDefault="002C6495" w:rsidP="00C26A7A">
      <w:pPr>
        <w:spacing w:after="0" w:line="240" w:lineRule="auto"/>
        <w:ind w:left="720" w:hanging="720"/>
        <w:outlineLvl w:val="0"/>
        <w:rPr>
          <w:rFonts w:ascii="Calibri" w:hAnsi="Calibri" w:cs="Calibri"/>
          <w:bCs/>
        </w:rPr>
      </w:pPr>
    </w:p>
    <w:p w14:paraId="3468BCE8" w14:textId="77777777" w:rsidR="002C6495" w:rsidRPr="00CD5E14" w:rsidRDefault="002C6495" w:rsidP="002C6495">
      <w:pPr>
        <w:spacing w:after="0" w:line="240" w:lineRule="auto"/>
        <w:rPr>
          <w:rFonts w:ascii="Calibri" w:hAnsi="Calibri" w:cs="Calibri"/>
          <w:b/>
          <w:bCs/>
          <w:color w:val="0D0D0D" w:themeColor="text1" w:themeTint="F2"/>
        </w:rPr>
      </w:pPr>
      <w:r w:rsidRPr="00CD5E14">
        <w:rPr>
          <w:rFonts w:ascii="Calibri" w:hAnsi="Calibri" w:cs="Calibri"/>
          <w:b/>
          <w:bCs/>
          <w:color w:val="0D0D0D" w:themeColor="text1" w:themeTint="F2"/>
        </w:rPr>
        <w:t xml:space="preserve">Strand 5. </w:t>
      </w:r>
      <w:r w:rsidRPr="00CD5E14">
        <w:rPr>
          <w:rFonts w:ascii="Calibri" w:hAnsi="Calibri" w:cs="Calibri"/>
          <w:b/>
          <w:bCs/>
          <w:color w:val="0D0D0D" w:themeColor="text1" w:themeTint="F2"/>
        </w:rPr>
        <w:tab/>
        <w:t>Design and Development</w:t>
      </w:r>
    </w:p>
    <w:p w14:paraId="3123DBE3" w14:textId="77777777" w:rsidR="002C6495" w:rsidRPr="00CD5E14" w:rsidRDefault="002C6495" w:rsidP="002C6495">
      <w:pPr>
        <w:spacing w:after="0" w:line="240" w:lineRule="auto"/>
        <w:ind w:left="1440" w:hanging="1440"/>
        <w:rPr>
          <w:rFonts w:ascii="Calibri" w:hAnsi="Calibri" w:cs="Calibri"/>
          <w:color w:val="0D0D0D" w:themeColor="text1" w:themeTint="F2"/>
        </w:rPr>
      </w:pPr>
      <w:r>
        <w:rPr>
          <w:rFonts w:ascii="Calibri" w:hAnsi="Calibri" w:cs="Calibri"/>
          <w:color w:val="0D0D0D" w:themeColor="text1" w:themeTint="F2"/>
        </w:rPr>
        <w:tab/>
      </w:r>
      <w:r w:rsidRPr="00CD5E14">
        <w:rPr>
          <w:rFonts w:ascii="Calibri" w:hAnsi="Calibri" w:cs="Calibri"/>
          <w:color w:val="0D0D0D" w:themeColor="text1" w:themeTint="F2"/>
        </w:rPr>
        <w:t xml:space="preserve">Learners apply principles of design and development related to the design process, </w:t>
      </w:r>
    </w:p>
    <w:p w14:paraId="47B75181" w14:textId="77777777" w:rsidR="002C6495" w:rsidRPr="00CD5E14" w:rsidRDefault="002C6495" w:rsidP="002C6495">
      <w:pPr>
        <w:spacing w:after="0" w:line="240" w:lineRule="auto"/>
        <w:rPr>
          <w:rFonts w:ascii="Calibri" w:hAnsi="Calibri" w:cs="Calibri"/>
          <w:color w:val="0D0D0D" w:themeColor="text1" w:themeTint="F2"/>
        </w:rPr>
      </w:pPr>
      <w:r w:rsidRPr="00CD5E14">
        <w:rPr>
          <w:rFonts w:ascii="Calibri" w:hAnsi="Calibri" w:cs="Calibri"/>
          <w:color w:val="0D0D0D" w:themeColor="text1" w:themeTint="F2"/>
        </w:rPr>
        <w:tab/>
      </w:r>
      <w:r w:rsidRPr="00CD5E14">
        <w:rPr>
          <w:rFonts w:ascii="Calibri" w:hAnsi="Calibri" w:cs="Calibri"/>
          <w:color w:val="0D0D0D" w:themeColor="text1" w:themeTint="F2"/>
        </w:rPr>
        <w:tab/>
        <w:t xml:space="preserve">sketching and visualization, modeling, drafting, materials and production and process </w:t>
      </w:r>
    </w:p>
    <w:p w14:paraId="5EBEAAFC" w14:textId="77777777" w:rsidR="002C6495" w:rsidRDefault="002C6495" w:rsidP="002C6495">
      <w:pPr>
        <w:spacing w:after="0" w:line="240" w:lineRule="auto"/>
        <w:rPr>
          <w:rFonts w:ascii="Calibri" w:hAnsi="Calibri" w:cs="Calibri"/>
          <w:color w:val="0D0D0D" w:themeColor="text1" w:themeTint="F2"/>
        </w:rPr>
      </w:pPr>
      <w:r w:rsidRPr="00CD5E14">
        <w:rPr>
          <w:rFonts w:ascii="Calibri" w:hAnsi="Calibri" w:cs="Calibri"/>
          <w:color w:val="0D0D0D" w:themeColor="text1" w:themeTint="F2"/>
        </w:rPr>
        <w:tab/>
      </w:r>
      <w:r w:rsidRPr="00CD5E14">
        <w:rPr>
          <w:rFonts w:ascii="Calibri" w:hAnsi="Calibri" w:cs="Calibri"/>
          <w:color w:val="0D0D0D" w:themeColor="text1" w:themeTint="F2"/>
        </w:rPr>
        <w:tab/>
        <w:t>design.</w:t>
      </w:r>
    </w:p>
    <w:p w14:paraId="5F45AC72" w14:textId="77777777" w:rsidR="00E337F2" w:rsidRPr="002B2170" w:rsidRDefault="00E337F2" w:rsidP="00C26A7A">
      <w:pPr>
        <w:spacing w:after="0" w:line="240" w:lineRule="auto"/>
        <w:ind w:left="720" w:hanging="720"/>
        <w:outlineLvl w:val="0"/>
        <w:rPr>
          <w:rFonts w:ascii="Calibri" w:hAnsi="Calibri" w:cs="Calibri"/>
          <w:bCs/>
        </w:rPr>
      </w:pPr>
    </w:p>
    <w:p w14:paraId="3C66B81F" w14:textId="77777777" w:rsidR="00E337F2" w:rsidRDefault="00E337F2" w:rsidP="00E337F2">
      <w:pPr>
        <w:spacing w:after="0" w:line="240" w:lineRule="auto"/>
        <w:rPr>
          <w:rFonts w:ascii="Calibri" w:hAnsi="Calibri" w:cs="Calibri"/>
          <w:color w:val="0D0D0D" w:themeColor="text1" w:themeTint="F2"/>
        </w:rPr>
      </w:pPr>
      <w:r w:rsidRPr="00E337F2">
        <w:rPr>
          <w:rFonts w:ascii="Calibri" w:hAnsi="Calibri" w:cs="Calibri"/>
          <w:b/>
          <w:bCs/>
          <w:color w:val="0D0D0D" w:themeColor="text1" w:themeTint="F2"/>
        </w:rPr>
        <w:t>Outcome 5.6</w:t>
      </w:r>
      <w:r w:rsidRPr="00E337F2">
        <w:rPr>
          <w:rFonts w:ascii="Calibri" w:hAnsi="Calibri" w:cs="Calibri"/>
          <w:b/>
          <w:bCs/>
          <w:color w:val="0D0D0D" w:themeColor="text1" w:themeTint="F2"/>
        </w:rPr>
        <w:tab/>
        <w:t>Layout and Planning:</w:t>
      </w:r>
      <w:r w:rsidRPr="00E337F2">
        <w:rPr>
          <w:rFonts w:ascii="Calibri" w:hAnsi="Calibri" w:cs="Calibri"/>
          <w:color w:val="0D0D0D" w:themeColor="text1" w:themeTint="F2"/>
        </w:rPr>
        <w:t xml:space="preserve"> Plan a machining process.</w:t>
      </w:r>
    </w:p>
    <w:p w14:paraId="7B81A75B" w14:textId="5FEBFB67" w:rsidR="00E337F2" w:rsidRPr="00E337F2" w:rsidRDefault="00E337F2" w:rsidP="00E337F2">
      <w:pPr>
        <w:spacing w:after="0" w:line="240" w:lineRule="auto"/>
        <w:rPr>
          <w:rFonts w:ascii="Calibri" w:hAnsi="Calibri" w:cs="Calibri"/>
          <w:b/>
          <w:bCs/>
          <w:color w:val="0D0D0D" w:themeColor="text1" w:themeTint="F2"/>
        </w:rPr>
      </w:pPr>
      <w:r>
        <w:rPr>
          <w:rFonts w:ascii="Calibri" w:hAnsi="Calibri" w:cs="Calibri"/>
          <w:b/>
          <w:bCs/>
          <w:color w:val="0D0D0D" w:themeColor="text1" w:themeTint="F2"/>
        </w:rPr>
        <w:t>Competencies</w:t>
      </w:r>
    </w:p>
    <w:p w14:paraId="4BB25D05" w14:textId="77777777" w:rsidR="00E337F2" w:rsidRPr="00E337F2" w:rsidRDefault="00E337F2" w:rsidP="00E337F2">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5.6.1</w:t>
      </w:r>
      <w:r w:rsidRPr="00E337F2">
        <w:rPr>
          <w:rFonts w:ascii="Calibri" w:hAnsi="Calibri" w:cs="Calibri"/>
          <w:color w:val="0D0D0D" w:themeColor="text1" w:themeTint="F2"/>
        </w:rPr>
        <w:tab/>
        <w:t>Determine product requirements, dimensions and tolerances from drawing and specifications.</w:t>
      </w:r>
    </w:p>
    <w:p w14:paraId="14A767E7" w14:textId="77777777" w:rsidR="00E337F2" w:rsidRPr="00E337F2" w:rsidRDefault="00E337F2" w:rsidP="00E337F2">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5.6.2</w:t>
      </w:r>
      <w:r w:rsidRPr="00E337F2">
        <w:rPr>
          <w:rFonts w:ascii="Calibri" w:hAnsi="Calibri" w:cs="Calibri"/>
          <w:color w:val="0D0D0D" w:themeColor="text1" w:themeTint="F2"/>
        </w:rPr>
        <w:tab/>
        <w:t>Determine process steps (e.g., cut, drill, turn, mill, grind, heat treat).</w:t>
      </w:r>
    </w:p>
    <w:p w14:paraId="7549CFA6" w14:textId="77777777" w:rsidR="00E337F2" w:rsidRPr="00E337F2" w:rsidRDefault="00E337F2" w:rsidP="00E337F2">
      <w:pPr>
        <w:spacing w:after="0" w:line="240" w:lineRule="auto"/>
        <w:ind w:left="720" w:hanging="720"/>
        <w:rPr>
          <w:rFonts w:ascii="Calibri" w:hAnsi="Calibri" w:cs="Calibri"/>
          <w:color w:val="0D0D0D" w:themeColor="text1" w:themeTint="F2"/>
        </w:rPr>
      </w:pPr>
      <w:r w:rsidRPr="00E337F2">
        <w:rPr>
          <w:rFonts w:ascii="Calibri" w:hAnsi="Calibri" w:cs="Calibri"/>
          <w:color w:val="0D0D0D" w:themeColor="text1" w:themeTint="F2"/>
        </w:rPr>
        <w:t>5.6.3</w:t>
      </w:r>
      <w:r w:rsidRPr="00E337F2">
        <w:rPr>
          <w:rFonts w:ascii="Calibri" w:hAnsi="Calibri" w:cs="Calibri"/>
          <w:color w:val="0D0D0D" w:themeColor="text1" w:themeTint="F2"/>
        </w:rPr>
        <w:tab/>
        <w:t>Plan individual process steps based on industry standards (e.g., manufacturers' specifications, machining standards).</w:t>
      </w:r>
    </w:p>
    <w:p w14:paraId="2BAFFF21" w14:textId="3F2C71A9" w:rsidR="00E337F2" w:rsidRPr="00E337F2" w:rsidRDefault="00E337F2" w:rsidP="00E337F2">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5.6.4</w:t>
      </w:r>
      <w:r w:rsidRPr="00E337F2">
        <w:rPr>
          <w:rFonts w:ascii="Calibri" w:hAnsi="Calibri" w:cs="Calibri"/>
          <w:color w:val="0D0D0D" w:themeColor="text1" w:themeTint="F2"/>
        </w:rPr>
        <w:tab/>
        <w:t>Schedule for machining equipment as required.</w:t>
      </w:r>
    </w:p>
    <w:p w14:paraId="19DB5727" w14:textId="04F3B344" w:rsidR="00E337F2" w:rsidRPr="00E337F2" w:rsidRDefault="00E337F2" w:rsidP="00E337F2">
      <w:pPr>
        <w:spacing w:after="0" w:line="240" w:lineRule="auto"/>
        <w:ind w:left="720" w:hanging="720"/>
        <w:rPr>
          <w:rFonts w:ascii="Calibri" w:hAnsi="Calibri" w:cs="Calibri"/>
          <w:color w:val="0D0D0D" w:themeColor="text1" w:themeTint="F2"/>
        </w:rPr>
      </w:pPr>
      <w:r w:rsidRPr="00E337F2">
        <w:rPr>
          <w:rFonts w:ascii="Calibri" w:hAnsi="Calibri" w:cs="Calibri"/>
          <w:color w:val="0D0D0D" w:themeColor="text1" w:themeTint="F2"/>
        </w:rPr>
        <w:t>5.6.5</w:t>
      </w:r>
      <w:r w:rsidRPr="00E337F2">
        <w:rPr>
          <w:rFonts w:ascii="Calibri" w:hAnsi="Calibri" w:cs="Calibri"/>
          <w:color w:val="0D0D0D" w:themeColor="text1" w:themeTint="F2"/>
        </w:rPr>
        <w:tab/>
        <w:t>Determine the appropriate manufacturing technique that should be u</w:t>
      </w:r>
      <w:r>
        <w:rPr>
          <w:rFonts w:ascii="Calibri" w:hAnsi="Calibri" w:cs="Calibri"/>
          <w:color w:val="0D0D0D" w:themeColor="text1" w:themeTint="F2"/>
        </w:rPr>
        <w:t xml:space="preserve">tilized </w:t>
      </w:r>
      <w:r w:rsidRPr="00E337F2">
        <w:rPr>
          <w:rFonts w:ascii="Calibri" w:hAnsi="Calibri" w:cs="Calibri"/>
          <w:color w:val="0D0D0D" w:themeColor="text1" w:themeTint="F2"/>
        </w:rPr>
        <w:t>when creating the product</w:t>
      </w:r>
    </w:p>
    <w:p w14:paraId="0EAB358F" w14:textId="77777777" w:rsidR="00E337F2" w:rsidRPr="00E337F2" w:rsidRDefault="00E337F2" w:rsidP="00E337F2">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ab/>
      </w:r>
    </w:p>
    <w:p w14:paraId="55B67F28" w14:textId="77777777" w:rsidR="00A40ACA" w:rsidRDefault="00A40ACA" w:rsidP="00A40ACA">
      <w:pPr>
        <w:spacing w:after="0" w:line="240" w:lineRule="auto"/>
        <w:ind w:left="1440" w:hanging="1440"/>
        <w:rPr>
          <w:rFonts w:ascii="Calibri" w:hAnsi="Calibri" w:cs="Calibri"/>
          <w:color w:val="0D0D0D" w:themeColor="text1" w:themeTint="F2"/>
        </w:rPr>
      </w:pPr>
      <w:r w:rsidRPr="00B24165">
        <w:rPr>
          <w:rFonts w:ascii="Calibri" w:hAnsi="Calibri" w:cs="Calibri"/>
          <w:b/>
          <w:bCs/>
          <w:color w:val="0D0D0D" w:themeColor="text1" w:themeTint="F2"/>
        </w:rPr>
        <w:t>Outcome 5.7</w:t>
      </w:r>
      <w:r w:rsidRPr="00B24165">
        <w:rPr>
          <w:rFonts w:ascii="Calibri" w:hAnsi="Calibri" w:cs="Calibri"/>
          <w:color w:val="0D0D0D" w:themeColor="text1" w:themeTint="F2"/>
        </w:rPr>
        <w:tab/>
      </w:r>
      <w:r w:rsidRPr="00B24165">
        <w:rPr>
          <w:rFonts w:ascii="Calibri" w:hAnsi="Calibri" w:cs="Calibri"/>
          <w:b/>
          <w:bCs/>
          <w:color w:val="0D0D0D" w:themeColor="text1" w:themeTint="F2"/>
        </w:rPr>
        <w:t>Blueprint Interpretation</w:t>
      </w:r>
      <w:r>
        <w:rPr>
          <w:rFonts w:ascii="Calibri" w:hAnsi="Calibri" w:cs="Calibri"/>
          <w:b/>
          <w:bCs/>
          <w:color w:val="0D0D0D" w:themeColor="text1" w:themeTint="F2"/>
        </w:rPr>
        <w:t xml:space="preserve">: </w:t>
      </w:r>
      <w:r w:rsidRPr="00B07DB4">
        <w:rPr>
          <w:rFonts w:ascii="Calibri" w:hAnsi="Calibri" w:cs="Calibri"/>
          <w:color w:val="0D0D0D" w:themeColor="text1" w:themeTint="F2"/>
        </w:rPr>
        <w:t>Read, interpret, and utilize blueprints to produce accurate products.</w:t>
      </w:r>
    </w:p>
    <w:p w14:paraId="1FAF5B4E" w14:textId="79BAE230" w:rsidR="00E337F2" w:rsidRPr="00E337F2" w:rsidRDefault="00E337F2" w:rsidP="00E337F2">
      <w:pPr>
        <w:spacing w:after="0" w:line="240" w:lineRule="auto"/>
        <w:rPr>
          <w:rFonts w:ascii="Calibri" w:hAnsi="Calibri" w:cs="Calibri"/>
          <w:b/>
          <w:bCs/>
          <w:color w:val="0D0D0D" w:themeColor="text1" w:themeTint="F2"/>
        </w:rPr>
      </w:pPr>
      <w:r>
        <w:rPr>
          <w:rFonts w:ascii="Calibri" w:hAnsi="Calibri" w:cs="Calibri"/>
          <w:b/>
          <w:bCs/>
          <w:color w:val="0D0D0D" w:themeColor="text1" w:themeTint="F2"/>
        </w:rPr>
        <w:t>Competencies</w:t>
      </w:r>
    </w:p>
    <w:p w14:paraId="7C9505AA" w14:textId="77777777" w:rsidR="00E337F2" w:rsidRPr="00E337F2" w:rsidRDefault="00E337F2" w:rsidP="00E337F2">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5.7.1</w:t>
      </w:r>
      <w:r w:rsidRPr="00E337F2">
        <w:rPr>
          <w:rFonts w:ascii="Calibri" w:hAnsi="Calibri" w:cs="Calibri"/>
          <w:color w:val="0D0D0D" w:themeColor="text1" w:themeTint="F2"/>
        </w:rPr>
        <w:tab/>
        <w:t>Identify and interpret standard symbols used in blueprints.</w:t>
      </w:r>
    </w:p>
    <w:p w14:paraId="7C073D2C" w14:textId="77777777" w:rsidR="00E337F2" w:rsidRPr="00E337F2" w:rsidRDefault="00E337F2" w:rsidP="00E337F2">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5.7.2</w:t>
      </w:r>
      <w:r w:rsidRPr="00E337F2">
        <w:rPr>
          <w:rFonts w:ascii="Calibri" w:hAnsi="Calibri" w:cs="Calibri"/>
          <w:color w:val="0D0D0D" w:themeColor="text1" w:themeTint="F2"/>
        </w:rPr>
        <w:tab/>
        <w:t>Demonstrate the ability to read and convert measurements from scaled drawings.</w:t>
      </w:r>
    </w:p>
    <w:p w14:paraId="3CC2A8E9" w14:textId="77777777" w:rsidR="00E337F2" w:rsidRPr="00E337F2" w:rsidRDefault="00E337F2" w:rsidP="00E337F2">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5.7.3</w:t>
      </w:r>
      <w:r w:rsidRPr="00E337F2">
        <w:rPr>
          <w:rFonts w:ascii="Calibri" w:hAnsi="Calibri" w:cs="Calibri"/>
          <w:color w:val="0D0D0D" w:themeColor="text1" w:themeTint="F2"/>
        </w:rPr>
        <w:tab/>
        <w:t>Differentiate between various line types (e.g., solid, dashed) and their meanings in a blueprint.</w:t>
      </w:r>
    </w:p>
    <w:p w14:paraId="12D6CA17" w14:textId="77777777" w:rsidR="00E337F2" w:rsidRPr="00E337F2" w:rsidRDefault="00E337F2" w:rsidP="00E337F2">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5.7.4</w:t>
      </w:r>
      <w:r w:rsidRPr="00E337F2">
        <w:rPr>
          <w:rFonts w:ascii="Calibri" w:hAnsi="Calibri" w:cs="Calibri"/>
          <w:color w:val="0D0D0D" w:themeColor="text1" w:themeTint="F2"/>
        </w:rPr>
        <w:tab/>
        <w:t>Analyze and interpret dimensions, tolerances, and annotations effectively.</w:t>
      </w:r>
    </w:p>
    <w:p w14:paraId="551386DB" w14:textId="77777777" w:rsidR="00E337F2" w:rsidRPr="00E337F2" w:rsidRDefault="00E337F2" w:rsidP="00E337F2">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5.7.5</w:t>
      </w:r>
      <w:r w:rsidRPr="00E337F2">
        <w:rPr>
          <w:rFonts w:ascii="Calibri" w:hAnsi="Calibri" w:cs="Calibri"/>
          <w:color w:val="0D0D0D" w:themeColor="text1" w:themeTint="F2"/>
        </w:rPr>
        <w:tab/>
        <w:t>Utilize reference notes and legends to clarify details and specifications in blueprints.</w:t>
      </w:r>
    </w:p>
    <w:p w14:paraId="692969BB" w14:textId="77777777" w:rsidR="00E337F2" w:rsidRPr="00E337F2" w:rsidRDefault="00E337F2" w:rsidP="00E337F2">
      <w:pPr>
        <w:spacing w:after="0" w:line="240" w:lineRule="auto"/>
        <w:rPr>
          <w:rFonts w:ascii="Calibri" w:hAnsi="Calibri" w:cs="Calibri"/>
          <w:color w:val="0D0D0D" w:themeColor="text1" w:themeTint="F2"/>
        </w:rPr>
      </w:pPr>
      <w:r w:rsidRPr="00E337F2">
        <w:rPr>
          <w:rFonts w:ascii="Calibri" w:hAnsi="Calibri" w:cs="Calibri"/>
          <w:color w:val="0D0D0D" w:themeColor="text1" w:themeTint="F2"/>
        </w:rPr>
        <w:t>5.7.6</w:t>
      </w:r>
      <w:r w:rsidRPr="00E337F2">
        <w:rPr>
          <w:rFonts w:ascii="Calibri" w:hAnsi="Calibri" w:cs="Calibri"/>
          <w:color w:val="0D0D0D" w:themeColor="text1" w:themeTint="F2"/>
        </w:rPr>
        <w:tab/>
        <w:t>Utilize a blueprint to produce a product</w:t>
      </w:r>
    </w:p>
    <w:p w14:paraId="390DCF49" w14:textId="77777777" w:rsidR="002374E5" w:rsidRDefault="002374E5" w:rsidP="00E337F2">
      <w:pPr>
        <w:spacing w:after="0" w:line="240" w:lineRule="auto"/>
        <w:rPr>
          <w:rFonts w:ascii="Calibri" w:hAnsi="Calibri" w:cs="Calibri"/>
          <w:color w:val="0D0D0D" w:themeColor="text1" w:themeTint="F2"/>
        </w:rPr>
      </w:pPr>
    </w:p>
    <w:p w14:paraId="040B5EB5" w14:textId="77777777" w:rsidR="004D1776" w:rsidRDefault="004D1776" w:rsidP="004D1776">
      <w:pPr>
        <w:spacing w:after="0" w:line="240" w:lineRule="auto"/>
        <w:rPr>
          <w:rFonts w:ascii="Calibri" w:hAnsi="Calibri" w:cs="Calibri"/>
          <w:b/>
          <w:bCs/>
          <w:color w:val="0D0D0D" w:themeColor="text1" w:themeTint="F2"/>
        </w:rPr>
      </w:pPr>
      <w:r w:rsidRPr="00E72F43">
        <w:rPr>
          <w:rFonts w:ascii="Calibri" w:hAnsi="Calibri" w:cs="Calibri"/>
          <w:b/>
          <w:bCs/>
          <w:color w:val="0D0D0D" w:themeColor="text1" w:themeTint="F2"/>
        </w:rPr>
        <w:t>S</w:t>
      </w:r>
      <w:r w:rsidRPr="004D1776">
        <w:rPr>
          <w:rFonts w:ascii="Calibri" w:hAnsi="Calibri" w:cs="Calibri"/>
          <w:b/>
          <w:bCs/>
          <w:color w:val="0D0D0D" w:themeColor="text1" w:themeTint="F2"/>
        </w:rPr>
        <w:t>trand 6</w:t>
      </w:r>
      <w:r w:rsidRPr="004D1776">
        <w:rPr>
          <w:rFonts w:ascii="Calibri" w:hAnsi="Calibri" w:cs="Calibri"/>
          <w:b/>
          <w:bCs/>
          <w:color w:val="0D0D0D" w:themeColor="text1" w:themeTint="F2"/>
        </w:rPr>
        <w:tab/>
        <w:t>Precision and Advanced Machining</w:t>
      </w:r>
    </w:p>
    <w:p w14:paraId="5E4700E7" w14:textId="20E30386" w:rsidR="004D1776" w:rsidRDefault="00081C16" w:rsidP="00081C16">
      <w:pPr>
        <w:spacing w:after="0" w:line="240" w:lineRule="auto"/>
        <w:ind w:left="1440"/>
        <w:rPr>
          <w:rFonts w:ascii="Calibri" w:hAnsi="Calibri" w:cs="Calibri"/>
          <w:color w:val="0D0D0D" w:themeColor="text1" w:themeTint="F2"/>
        </w:rPr>
      </w:pPr>
      <w:r w:rsidRPr="00CD5E14">
        <w:rPr>
          <w:rFonts w:ascii="Calibri" w:hAnsi="Calibri" w:cs="Calibri"/>
        </w:rPr>
        <w:t>Learners apply principles of precision machining to measuring work pieces, drawing interpretation, inspection, bench work and layout, power saws, drilling machines, lathes and turning machines, milling machines and grinding machines.</w:t>
      </w:r>
    </w:p>
    <w:p w14:paraId="6031B41C" w14:textId="77777777" w:rsidR="004D1776" w:rsidRPr="004D1776" w:rsidRDefault="004D1776" w:rsidP="004D1776">
      <w:pPr>
        <w:spacing w:after="0" w:line="240" w:lineRule="auto"/>
        <w:rPr>
          <w:rFonts w:ascii="Calibri" w:hAnsi="Calibri" w:cs="Calibri"/>
          <w:color w:val="0D0D0D" w:themeColor="text1" w:themeTint="F2"/>
        </w:rPr>
      </w:pPr>
    </w:p>
    <w:p w14:paraId="433CFC27" w14:textId="538FBB3C" w:rsidR="004D1776" w:rsidRDefault="004D1776" w:rsidP="00E72F43">
      <w:pPr>
        <w:spacing w:after="0" w:line="240" w:lineRule="auto"/>
        <w:rPr>
          <w:rFonts w:ascii="Calibri" w:hAnsi="Calibri" w:cs="Calibri"/>
          <w:color w:val="0D0D0D" w:themeColor="text1" w:themeTint="F2"/>
        </w:rPr>
      </w:pPr>
      <w:r w:rsidRPr="004D1776">
        <w:rPr>
          <w:rFonts w:ascii="Calibri" w:hAnsi="Calibri" w:cs="Calibri"/>
          <w:b/>
          <w:bCs/>
          <w:color w:val="0D0D0D" w:themeColor="text1" w:themeTint="F2"/>
        </w:rPr>
        <w:t>Outcome 6.1</w:t>
      </w:r>
      <w:r w:rsidRPr="004D1776">
        <w:rPr>
          <w:rFonts w:ascii="Calibri" w:hAnsi="Calibri" w:cs="Calibri"/>
          <w:b/>
          <w:bCs/>
          <w:color w:val="0D0D0D" w:themeColor="text1" w:themeTint="F2"/>
        </w:rPr>
        <w:tab/>
        <w:t>Subtractive Manufacturing:</w:t>
      </w:r>
      <w:r w:rsidRPr="004D1776">
        <w:rPr>
          <w:rFonts w:ascii="Calibri" w:hAnsi="Calibri" w:cs="Calibri"/>
          <w:color w:val="0D0D0D" w:themeColor="text1" w:themeTint="F2"/>
        </w:rPr>
        <w:t xml:space="preserve"> Perform subtractive manufacturing using a variety of methods and techniques</w:t>
      </w:r>
    </w:p>
    <w:p w14:paraId="37F273BE" w14:textId="02ADD80B" w:rsidR="004D1776" w:rsidRPr="004D1776" w:rsidRDefault="004D1776" w:rsidP="004D1776">
      <w:pPr>
        <w:spacing w:after="0" w:line="240" w:lineRule="auto"/>
        <w:ind w:left="1440" w:hanging="1440"/>
        <w:rPr>
          <w:rFonts w:ascii="Calibri" w:hAnsi="Calibri" w:cs="Calibri"/>
          <w:color w:val="0D0D0D" w:themeColor="text1" w:themeTint="F2"/>
        </w:rPr>
      </w:pPr>
      <w:r>
        <w:rPr>
          <w:rFonts w:ascii="Calibri" w:hAnsi="Calibri" w:cs="Calibri"/>
          <w:b/>
          <w:bCs/>
          <w:color w:val="0D0D0D" w:themeColor="text1" w:themeTint="F2"/>
        </w:rPr>
        <w:t>Competencies</w:t>
      </w:r>
    </w:p>
    <w:p w14:paraId="15A23911" w14:textId="77777777" w:rsidR="004D1776" w:rsidRPr="004D1776" w:rsidRDefault="004D1776" w:rsidP="004D1776">
      <w:pPr>
        <w:spacing w:after="0" w:line="240" w:lineRule="auto"/>
        <w:ind w:left="720" w:hanging="720"/>
        <w:rPr>
          <w:rFonts w:ascii="Calibri" w:hAnsi="Calibri" w:cs="Calibri"/>
          <w:color w:val="0D0D0D" w:themeColor="text1" w:themeTint="F2"/>
        </w:rPr>
      </w:pPr>
      <w:r w:rsidRPr="004D1776">
        <w:rPr>
          <w:rFonts w:ascii="Calibri" w:hAnsi="Calibri" w:cs="Calibri"/>
          <w:color w:val="0D0D0D" w:themeColor="text1" w:themeTint="F2"/>
        </w:rPr>
        <w:lastRenderedPageBreak/>
        <w:t>6.1.1</w:t>
      </w:r>
      <w:r w:rsidRPr="004D1776">
        <w:rPr>
          <w:rFonts w:ascii="Calibri" w:hAnsi="Calibri" w:cs="Calibri"/>
          <w:color w:val="0D0D0D" w:themeColor="text1" w:themeTint="F2"/>
        </w:rPr>
        <w:tab/>
        <w:t>Describe the steps of the subtractive manufacturing (e.g., pre-processing processing and post-processing).</w:t>
      </w:r>
    </w:p>
    <w:p w14:paraId="0B73ECF0" w14:textId="77777777" w:rsidR="004D1776" w:rsidRPr="004D1776" w:rsidRDefault="004D1776" w:rsidP="004D1776">
      <w:pPr>
        <w:spacing w:after="0" w:line="240" w:lineRule="auto"/>
        <w:ind w:left="720" w:hanging="720"/>
        <w:rPr>
          <w:rFonts w:ascii="Calibri" w:hAnsi="Calibri" w:cs="Calibri"/>
          <w:color w:val="0D0D0D" w:themeColor="text1" w:themeTint="F2"/>
        </w:rPr>
      </w:pPr>
      <w:r w:rsidRPr="004D1776">
        <w:rPr>
          <w:rFonts w:ascii="Calibri" w:hAnsi="Calibri" w:cs="Calibri"/>
          <w:color w:val="0D0D0D" w:themeColor="text1" w:themeTint="F2"/>
        </w:rPr>
        <w:t>6.1.2</w:t>
      </w:r>
      <w:r w:rsidRPr="004D1776">
        <w:rPr>
          <w:rFonts w:ascii="Calibri" w:hAnsi="Calibri" w:cs="Calibri"/>
          <w:color w:val="0D0D0D" w:themeColor="text1" w:themeTint="F2"/>
        </w:rPr>
        <w:tab/>
        <w:t>Identify the type of material, tooling, and subtractive method required to meet product specifications</w:t>
      </w:r>
    </w:p>
    <w:p w14:paraId="795569A8" w14:textId="7A119353" w:rsidR="004D1776" w:rsidRPr="004D1776" w:rsidRDefault="004D1776" w:rsidP="004D1776">
      <w:pPr>
        <w:spacing w:after="0" w:line="240" w:lineRule="auto"/>
        <w:ind w:left="720" w:hanging="720"/>
        <w:rPr>
          <w:rFonts w:ascii="Calibri" w:hAnsi="Calibri" w:cs="Calibri"/>
          <w:color w:val="0D0D0D" w:themeColor="text1" w:themeTint="F2"/>
        </w:rPr>
      </w:pPr>
      <w:r w:rsidRPr="004D1776">
        <w:rPr>
          <w:rFonts w:ascii="Calibri" w:hAnsi="Calibri" w:cs="Calibri"/>
          <w:color w:val="0D0D0D" w:themeColor="text1" w:themeTint="F2"/>
        </w:rPr>
        <w:t>6.1.3</w:t>
      </w:r>
      <w:r w:rsidRPr="004D1776">
        <w:rPr>
          <w:rFonts w:ascii="Calibri" w:hAnsi="Calibri" w:cs="Calibri"/>
          <w:color w:val="0D0D0D" w:themeColor="text1" w:themeTint="F2"/>
        </w:rPr>
        <w:tab/>
        <w:t>Select appropriate machine, cutting tool, work holding device, speeds, cutting fluids, and end of arm tooling required to produce the part</w:t>
      </w:r>
    </w:p>
    <w:p w14:paraId="5CC35441" w14:textId="77777777" w:rsidR="004D1776" w:rsidRPr="004D1776" w:rsidRDefault="004D1776" w:rsidP="004D1776">
      <w:pPr>
        <w:spacing w:after="0" w:line="240" w:lineRule="auto"/>
        <w:rPr>
          <w:rFonts w:ascii="Calibri" w:hAnsi="Calibri" w:cs="Calibri"/>
          <w:color w:val="0D0D0D" w:themeColor="text1" w:themeTint="F2"/>
        </w:rPr>
      </w:pPr>
      <w:r w:rsidRPr="004D1776">
        <w:rPr>
          <w:rFonts w:ascii="Calibri" w:hAnsi="Calibri" w:cs="Calibri"/>
          <w:color w:val="0D0D0D" w:themeColor="text1" w:themeTint="F2"/>
        </w:rPr>
        <w:t>6.1.4</w:t>
      </w:r>
      <w:r w:rsidRPr="004D1776">
        <w:rPr>
          <w:rFonts w:ascii="Calibri" w:hAnsi="Calibri" w:cs="Calibri"/>
          <w:color w:val="0D0D0D" w:themeColor="text1" w:themeTint="F2"/>
        </w:rPr>
        <w:tab/>
        <w:t>Configure the equipment.</w:t>
      </w:r>
    </w:p>
    <w:p w14:paraId="4C843620" w14:textId="77777777" w:rsidR="004D1776" w:rsidRPr="004D1776" w:rsidRDefault="004D1776" w:rsidP="004D1776">
      <w:pPr>
        <w:spacing w:after="0" w:line="240" w:lineRule="auto"/>
        <w:rPr>
          <w:rFonts w:ascii="Calibri" w:hAnsi="Calibri" w:cs="Calibri"/>
          <w:color w:val="0D0D0D" w:themeColor="text1" w:themeTint="F2"/>
        </w:rPr>
      </w:pPr>
      <w:r w:rsidRPr="004D1776">
        <w:rPr>
          <w:rFonts w:ascii="Calibri" w:hAnsi="Calibri" w:cs="Calibri"/>
          <w:color w:val="0D0D0D" w:themeColor="text1" w:themeTint="F2"/>
        </w:rPr>
        <w:t>6.1.5</w:t>
      </w:r>
      <w:r w:rsidRPr="004D1776">
        <w:rPr>
          <w:rFonts w:ascii="Calibri" w:hAnsi="Calibri" w:cs="Calibri"/>
          <w:color w:val="0D0D0D" w:themeColor="text1" w:themeTint="F2"/>
        </w:rPr>
        <w:tab/>
        <w:t>Prepare work pieces for manufacturing</w:t>
      </w:r>
    </w:p>
    <w:p w14:paraId="071D54C7" w14:textId="77777777" w:rsidR="004D1776" w:rsidRPr="004D1776" w:rsidRDefault="004D1776" w:rsidP="004D1776">
      <w:pPr>
        <w:spacing w:after="0" w:line="240" w:lineRule="auto"/>
        <w:ind w:left="720" w:hanging="720"/>
        <w:rPr>
          <w:rFonts w:ascii="Calibri" w:hAnsi="Calibri" w:cs="Calibri"/>
          <w:color w:val="0D0D0D" w:themeColor="text1" w:themeTint="F2"/>
        </w:rPr>
      </w:pPr>
      <w:r w:rsidRPr="004D1776">
        <w:rPr>
          <w:rFonts w:ascii="Calibri" w:hAnsi="Calibri" w:cs="Calibri"/>
          <w:color w:val="0D0D0D" w:themeColor="text1" w:themeTint="F2"/>
        </w:rPr>
        <w:t>6.1.6</w:t>
      </w:r>
      <w:r w:rsidRPr="004D1776">
        <w:rPr>
          <w:rFonts w:ascii="Calibri" w:hAnsi="Calibri" w:cs="Calibri"/>
          <w:color w:val="0D0D0D" w:themeColor="text1" w:themeTint="F2"/>
        </w:rPr>
        <w:tab/>
        <w:t>Manufacture the material utilizing the necessary method, tooling, and material to meet product specifications</w:t>
      </w:r>
    </w:p>
    <w:p w14:paraId="0B4A0008" w14:textId="77777777" w:rsidR="004D1776" w:rsidRPr="004D1776" w:rsidRDefault="004D1776" w:rsidP="004D1776">
      <w:pPr>
        <w:spacing w:after="0" w:line="240" w:lineRule="auto"/>
        <w:rPr>
          <w:rFonts w:ascii="Calibri" w:hAnsi="Calibri" w:cs="Calibri"/>
          <w:color w:val="0D0D0D" w:themeColor="text1" w:themeTint="F2"/>
        </w:rPr>
      </w:pPr>
      <w:r w:rsidRPr="004D1776">
        <w:rPr>
          <w:rFonts w:ascii="Calibri" w:hAnsi="Calibri" w:cs="Calibri"/>
          <w:color w:val="0D0D0D" w:themeColor="text1" w:themeTint="F2"/>
        </w:rPr>
        <w:t>6.1.7</w:t>
      </w:r>
      <w:r w:rsidRPr="004D1776">
        <w:rPr>
          <w:rFonts w:ascii="Calibri" w:hAnsi="Calibri" w:cs="Calibri"/>
          <w:color w:val="0D0D0D" w:themeColor="text1" w:themeTint="F2"/>
        </w:rPr>
        <w:tab/>
        <w:t>Inspect the work to meet requirements.</w:t>
      </w:r>
    </w:p>
    <w:p w14:paraId="30EFED0D" w14:textId="77777777" w:rsidR="004D1776" w:rsidRPr="004D1776" w:rsidRDefault="004D1776" w:rsidP="004D1776">
      <w:pPr>
        <w:spacing w:after="0" w:line="240" w:lineRule="auto"/>
        <w:rPr>
          <w:rFonts w:ascii="Calibri" w:hAnsi="Calibri" w:cs="Calibri"/>
          <w:color w:val="0D0D0D" w:themeColor="text1" w:themeTint="F2"/>
        </w:rPr>
      </w:pPr>
      <w:r w:rsidRPr="004D1776">
        <w:rPr>
          <w:rFonts w:ascii="Calibri" w:hAnsi="Calibri" w:cs="Calibri"/>
          <w:color w:val="0D0D0D" w:themeColor="text1" w:themeTint="F2"/>
        </w:rPr>
        <w:t>6.1.8</w:t>
      </w:r>
      <w:r w:rsidRPr="004D1776">
        <w:rPr>
          <w:rFonts w:ascii="Calibri" w:hAnsi="Calibri" w:cs="Calibri"/>
          <w:color w:val="0D0D0D" w:themeColor="text1" w:themeTint="F2"/>
        </w:rPr>
        <w:tab/>
        <w:t>Perform subtractive manufacturing for rapid prototyping and customization.</w:t>
      </w:r>
    </w:p>
    <w:p w14:paraId="7F65E3C3" w14:textId="77777777" w:rsidR="004D1776" w:rsidRPr="004D1776" w:rsidRDefault="004D1776" w:rsidP="004D1776">
      <w:pPr>
        <w:spacing w:after="0" w:line="240" w:lineRule="auto"/>
        <w:rPr>
          <w:rFonts w:ascii="Calibri" w:hAnsi="Calibri" w:cs="Calibri"/>
          <w:color w:val="0D0D0D" w:themeColor="text1" w:themeTint="F2"/>
        </w:rPr>
      </w:pPr>
      <w:r w:rsidRPr="004D1776">
        <w:rPr>
          <w:rFonts w:ascii="Calibri" w:hAnsi="Calibri" w:cs="Calibri"/>
          <w:color w:val="0D0D0D" w:themeColor="text1" w:themeTint="F2"/>
        </w:rPr>
        <w:tab/>
      </w:r>
    </w:p>
    <w:p w14:paraId="02DF9A18" w14:textId="77777777" w:rsidR="004D1776" w:rsidRDefault="004D1776" w:rsidP="004D1776">
      <w:pPr>
        <w:spacing w:after="0" w:line="240" w:lineRule="auto"/>
        <w:rPr>
          <w:rFonts w:ascii="Calibri" w:hAnsi="Calibri" w:cs="Calibri"/>
          <w:color w:val="0D0D0D" w:themeColor="text1" w:themeTint="F2"/>
        </w:rPr>
      </w:pPr>
      <w:r w:rsidRPr="004D1776">
        <w:rPr>
          <w:rFonts w:ascii="Calibri" w:hAnsi="Calibri" w:cs="Calibri"/>
          <w:b/>
          <w:bCs/>
          <w:color w:val="0D0D0D" w:themeColor="text1" w:themeTint="F2"/>
        </w:rPr>
        <w:t>Outcome 6.2</w:t>
      </w:r>
      <w:r w:rsidRPr="004D1776">
        <w:rPr>
          <w:rFonts w:ascii="Calibri" w:hAnsi="Calibri" w:cs="Calibri"/>
          <w:b/>
          <w:bCs/>
          <w:color w:val="0D0D0D" w:themeColor="text1" w:themeTint="F2"/>
        </w:rPr>
        <w:tab/>
        <w:t>Additive Manufacturing:</w:t>
      </w:r>
      <w:r w:rsidRPr="004D1776">
        <w:rPr>
          <w:rFonts w:ascii="Calibri" w:hAnsi="Calibri" w:cs="Calibri"/>
          <w:color w:val="0D0D0D" w:themeColor="text1" w:themeTint="F2"/>
        </w:rPr>
        <w:t xml:space="preserve"> Apply standard practices of additive manufacturing.</w:t>
      </w:r>
    </w:p>
    <w:p w14:paraId="2E1CC2A1" w14:textId="09FEE00D" w:rsidR="004D1776" w:rsidRPr="004D1776" w:rsidRDefault="004D1776" w:rsidP="004D1776">
      <w:pPr>
        <w:spacing w:after="0" w:line="240" w:lineRule="auto"/>
        <w:rPr>
          <w:rFonts w:ascii="Calibri" w:hAnsi="Calibri" w:cs="Calibri"/>
          <w:b/>
          <w:bCs/>
          <w:color w:val="0D0D0D" w:themeColor="text1" w:themeTint="F2"/>
        </w:rPr>
      </w:pPr>
      <w:r>
        <w:rPr>
          <w:rFonts w:ascii="Calibri" w:hAnsi="Calibri" w:cs="Calibri"/>
          <w:b/>
          <w:bCs/>
          <w:color w:val="0D0D0D" w:themeColor="text1" w:themeTint="F2"/>
        </w:rPr>
        <w:t>Competencies</w:t>
      </w:r>
    </w:p>
    <w:p w14:paraId="57272DB6" w14:textId="77777777" w:rsidR="004D1776" w:rsidRPr="004D1776" w:rsidRDefault="004D1776" w:rsidP="004D1776">
      <w:pPr>
        <w:spacing w:after="0" w:line="240" w:lineRule="auto"/>
        <w:ind w:left="720" w:hanging="720"/>
        <w:rPr>
          <w:rFonts w:ascii="Calibri" w:hAnsi="Calibri" w:cs="Calibri"/>
          <w:color w:val="0D0D0D" w:themeColor="text1" w:themeTint="F2"/>
        </w:rPr>
      </w:pPr>
      <w:r w:rsidRPr="004D1776">
        <w:rPr>
          <w:rFonts w:ascii="Calibri" w:hAnsi="Calibri" w:cs="Calibri"/>
          <w:color w:val="0D0D0D" w:themeColor="text1" w:themeTint="F2"/>
        </w:rPr>
        <w:t>6.2.1</w:t>
      </w:r>
      <w:r w:rsidRPr="004D1776">
        <w:rPr>
          <w:rFonts w:ascii="Calibri" w:hAnsi="Calibri" w:cs="Calibri"/>
          <w:color w:val="0D0D0D" w:themeColor="text1" w:themeTint="F2"/>
        </w:rPr>
        <w:tab/>
        <w:t>Describe the steps of the additive manufacturing (e.g., pre-processing processing and post-processing).</w:t>
      </w:r>
    </w:p>
    <w:p w14:paraId="1511724B" w14:textId="77777777" w:rsidR="004D1776" w:rsidRPr="004D1776" w:rsidRDefault="004D1776" w:rsidP="004D1776">
      <w:pPr>
        <w:spacing w:after="0" w:line="240" w:lineRule="auto"/>
        <w:ind w:left="720" w:hanging="720"/>
        <w:rPr>
          <w:rFonts w:ascii="Calibri" w:hAnsi="Calibri" w:cs="Calibri"/>
          <w:color w:val="0D0D0D" w:themeColor="text1" w:themeTint="F2"/>
        </w:rPr>
      </w:pPr>
      <w:r w:rsidRPr="004D1776">
        <w:rPr>
          <w:rFonts w:ascii="Calibri" w:hAnsi="Calibri" w:cs="Calibri"/>
          <w:color w:val="0D0D0D" w:themeColor="text1" w:themeTint="F2"/>
        </w:rPr>
        <w:t>6.2.2</w:t>
      </w:r>
      <w:r w:rsidRPr="004D1776">
        <w:rPr>
          <w:rFonts w:ascii="Calibri" w:hAnsi="Calibri" w:cs="Calibri"/>
          <w:color w:val="0D0D0D" w:themeColor="text1" w:themeTint="F2"/>
        </w:rPr>
        <w:tab/>
        <w:t>Identify the type of material, tooling, and additive method required to meet product specifications</w:t>
      </w:r>
    </w:p>
    <w:p w14:paraId="595A6330" w14:textId="132D94AF" w:rsidR="004D1776" w:rsidRPr="004D1776" w:rsidRDefault="004D1776" w:rsidP="004D1776">
      <w:pPr>
        <w:spacing w:after="0" w:line="240" w:lineRule="auto"/>
        <w:ind w:left="720" w:hanging="720"/>
        <w:rPr>
          <w:rFonts w:ascii="Calibri" w:hAnsi="Calibri" w:cs="Calibri"/>
          <w:color w:val="0D0D0D" w:themeColor="text1" w:themeTint="F2"/>
        </w:rPr>
      </w:pPr>
      <w:r w:rsidRPr="004D1776">
        <w:rPr>
          <w:rFonts w:ascii="Calibri" w:hAnsi="Calibri" w:cs="Calibri"/>
          <w:color w:val="0D0D0D" w:themeColor="text1" w:themeTint="F2"/>
        </w:rPr>
        <w:t>6.2.3</w:t>
      </w:r>
      <w:r w:rsidRPr="004D1776">
        <w:rPr>
          <w:rFonts w:ascii="Calibri" w:hAnsi="Calibri" w:cs="Calibri"/>
          <w:color w:val="0D0D0D" w:themeColor="text1" w:themeTint="F2"/>
        </w:rPr>
        <w:tab/>
        <w:t>Select appropriate machine, work holding device, speeds and end of arm tooling required to produce the part</w:t>
      </w:r>
    </w:p>
    <w:p w14:paraId="7B9C0E43" w14:textId="434EA441" w:rsidR="004D1776" w:rsidRPr="004D1776" w:rsidRDefault="004D1776" w:rsidP="004D1776">
      <w:pPr>
        <w:spacing w:after="0" w:line="240" w:lineRule="auto"/>
        <w:rPr>
          <w:rFonts w:ascii="Calibri" w:hAnsi="Calibri" w:cs="Calibri"/>
          <w:color w:val="0D0D0D" w:themeColor="text1" w:themeTint="F2"/>
        </w:rPr>
      </w:pPr>
      <w:r w:rsidRPr="004D1776">
        <w:rPr>
          <w:rFonts w:ascii="Calibri" w:hAnsi="Calibri" w:cs="Calibri"/>
          <w:color w:val="0D0D0D" w:themeColor="text1" w:themeTint="F2"/>
        </w:rPr>
        <w:t>6.2.4</w:t>
      </w:r>
      <w:r w:rsidRPr="004D1776">
        <w:rPr>
          <w:rFonts w:ascii="Calibri" w:hAnsi="Calibri" w:cs="Calibri"/>
          <w:color w:val="0D0D0D" w:themeColor="text1" w:themeTint="F2"/>
        </w:rPr>
        <w:tab/>
        <w:t>Configure the additive manufacturing equipment.</w:t>
      </w:r>
    </w:p>
    <w:p w14:paraId="2CDC1AC6" w14:textId="77777777" w:rsidR="004D1776" w:rsidRPr="004D1776" w:rsidRDefault="004D1776" w:rsidP="004D1776">
      <w:pPr>
        <w:spacing w:after="0" w:line="240" w:lineRule="auto"/>
        <w:rPr>
          <w:rFonts w:ascii="Calibri" w:hAnsi="Calibri" w:cs="Calibri"/>
          <w:color w:val="0D0D0D" w:themeColor="text1" w:themeTint="F2"/>
        </w:rPr>
      </w:pPr>
      <w:r w:rsidRPr="004D1776">
        <w:rPr>
          <w:rFonts w:ascii="Calibri" w:hAnsi="Calibri" w:cs="Calibri"/>
          <w:color w:val="0D0D0D" w:themeColor="text1" w:themeTint="F2"/>
        </w:rPr>
        <w:t>6.2.5</w:t>
      </w:r>
      <w:r w:rsidRPr="004D1776">
        <w:rPr>
          <w:rFonts w:ascii="Calibri" w:hAnsi="Calibri" w:cs="Calibri"/>
          <w:color w:val="0D0D0D" w:themeColor="text1" w:themeTint="F2"/>
        </w:rPr>
        <w:tab/>
        <w:t>Prepare work pieces for manufacturing</w:t>
      </w:r>
    </w:p>
    <w:p w14:paraId="12FBF047" w14:textId="77777777" w:rsidR="004D1776" w:rsidRPr="004D1776" w:rsidRDefault="004D1776" w:rsidP="004D1776">
      <w:pPr>
        <w:spacing w:after="0" w:line="240" w:lineRule="auto"/>
        <w:ind w:left="720" w:hanging="720"/>
        <w:rPr>
          <w:rFonts w:ascii="Calibri" w:hAnsi="Calibri" w:cs="Calibri"/>
          <w:color w:val="0D0D0D" w:themeColor="text1" w:themeTint="F2"/>
        </w:rPr>
      </w:pPr>
      <w:r w:rsidRPr="004D1776">
        <w:rPr>
          <w:rFonts w:ascii="Calibri" w:hAnsi="Calibri" w:cs="Calibri"/>
          <w:color w:val="0D0D0D" w:themeColor="text1" w:themeTint="F2"/>
        </w:rPr>
        <w:t>6.2.6</w:t>
      </w:r>
      <w:r w:rsidRPr="004D1776">
        <w:rPr>
          <w:rFonts w:ascii="Calibri" w:hAnsi="Calibri" w:cs="Calibri"/>
          <w:color w:val="0D0D0D" w:themeColor="text1" w:themeTint="F2"/>
        </w:rPr>
        <w:tab/>
        <w:t>Manufacture the material utilizing the necessary method, tooling, and material to meet product specifications</w:t>
      </w:r>
    </w:p>
    <w:p w14:paraId="662109BA" w14:textId="663D9F2B" w:rsidR="002374E5" w:rsidRDefault="004D1776" w:rsidP="004D1776">
      <w:pPr>
        <w:spacing w:after="0" w:line="240" w:lineRule="auto"/>
        <w:rPr>
          <w:rFonts w:ascii="Calibri" w:hAnsi="Calibri" w:cs="Calibri"/>
          <w:color w:val="0D0D0D" w:themeColor="text1" w:themeTint="F2"/>
        </w:rPr>
      </w:pPr>
      <w:r w:rsidRPr="004D1776">
        <w:rPr>
          <w:rFonts w:ascii="Calibri" w:hAnsi="Calibri" w:cs="Calibri"/>
          <w:color w:val="0D0D0D" w:themeColor="text1" w:themeTint="F2"/>
        </w:rPr>
        <w:t>6.2.7</w:t>
      </w:r>
      <w:r w:rsidRPr="004D1776">
        <w:rPr>
          <w:rFonts w:ascii="Calibri" w:hAnsi="Calibri" w:cs="Calibri"/>
          <w:color w:val="0D0D0D" w:themeColor="text1" w:themeTint="F2"/>
        </w:rPr>
        <w:tab/>
        <w:t>Perform additive manufacturing for rapid prototyping and customization.</w:t>
      </w:r>
    </w:p>
    <w:p w14:paraId="2038DEFE" w14:textId="77777777" w:rsidR="00770F47" w:rsidRDefault="00770F47" w:rsidP="004D1776">
      <w:pPr>
        <w:spacing w:after="0" w:line="240" w:lineRule="auto"/>
        <w:rPr>
          <w:rFonts w:ascii="Calibri" w:hAnsi="Calibri" w:cs="Calibri"/>
          <w:color w:val="0D0D0D" w:themeColor="text1" w:themeTint="F2"/>
        </w:rPr>
      </w:pPr>
    </w:p>
    <w:p w14:paraId="715D8DCE" w14:textId="2355425C" w:rsidR="00770F47" w:rsidRDefault="00CD3169" w:rsidP="004D1776">
      <w:pPr>
        <w:spacing w:after="0" w:line="240" w:lineRule="auto"/>
        <w:rPr>
          <w:rFonts w:ascii="Calibri" w:hAnsi="Calibri" w:cs="Calibri"/>
          <w:color w:val="0D0D0D" w:themeColor="text1" w:themeTint="F2"/>
        </w:rPr>
      </w:pPr>
      <w:r w:rsidRPr="00CD3169">
        <w:rPr>
          <w:rFonts w:ascii="Calibri" w:hAnsi="Calibri" w:cs="Calibri"/>
          <w:b/>
          <w:bCs/>
          <w:color w:val="0D0D0D" w:themeColor="text1" w:themeTint="F2"/>
        </w:rPr>
        <w:t>Outcome 6.3</w:t>
      </w:r>
      <w:r w:rsidRPr="00CD3169">
        <w:rPr>
          <w:rFonts w:ascii="Calibri" w:hAnsi="Calibri" w:cs="Calibri"/>
          <w:b/>
          <w:bCs/>
          <w:color w:val="0D0D0D" w:themeColor="text1" w:themeTint="F2"/>
        </w:rPr>
        <w:tab/>
        <w:t>Tooling:</w:t>
      </w:r>
      <w:r w:rsidRPr="00CD3169">
        <w:rPr>
          <w:rFonts w:ascii="Calibri" w:hAnsi="Calibri" w:cs="Calibri"/>
          <w:color w:val="0D0D0D" w:themeColor="text1" w:themeTint="F2"/>
        </w:rPr>
        <w:t xml:space="preserve"> Identify necessary and appropriate tooling to be used in production</w:t>
      </w:r>
    </w:p>
    <w:p w14:paraId="541EB61F" w14:textId="4B05F529" w:rsidR="00CD3169" w:rsidRPr="00CD3169" w:rsidRDefault="00CD3169" w:rsidP="004D1776">
      <w:pPr>
        <w:spacing w:after="0" w:line="240" w:lineRule="auto"/>
        <w:rPr>
          <w:rFonts w:ascii="Calibri" w:hAnsi="Calibri" w:cs="Calibri"/>
          <w:b/>
          <w:bCs/>
          <w:color w:val="0D0D0D" w:themeColor="text1" w:themeTint="F2"/>
        </w:rPr>
      </w:pPr>
      <w:r>
        <w:rPr>
          <w:rFonts w:ascii="Calibri" w:hAnsi="Calibri" w:cs="Calibri"/>
          <w:b/>
          <w:bCs/>
          <w:color w:val="0D0D0D" w:themeColor="text1" w:themeTint="F2"/>
        </w:rPr>
        <w:t>Competencies</w:t>
      </w:r>
    </w:p>
    <w:p w14:paraId="44CDC4BC" w14:textId="5E5A07F9" w:rsidR="00CD3169" w:rsidRPr="00CD3169" w:rsidRDefault="00CD3169" w:rsidP="00CD3169">
      <w:pPr>
        <w:spacing w:after="0" w:line="240" w:lineRule="auto"/>
        <w:rPr>
          <w:rFonts w:ascii="Calibri" w:hAnsi="Calibri" w:cs="Calibri"/>
          <w:color w:val="0D0D0D" w:themeColor="text1" w:themeTint="F2"/>
        </w:rPr>
      </w:pPr>
      <w:r w:rsidRPr="00CD3169">
        <w:rPr>
          <w:rFonts w:ascii="Calibri" w:hAnsi="Calibri" w:cs="Calibri"/>
          <w:color w:val="0D0D0D" w:themeColor="text1" w:themeTint="F2"/>
        </w:rPr>
        <w:t>6.3.1</w:t>
      </w:r>
      <w:r w:rsidRPr="00CD3169">
        <w:rPr>
          <w:rFonts w:ascii="Calibri" w:hAnsi="Calibri" w:cs="Calibri"/>
          <w:color w:val="0D0D0D" w:themeColor="text1" w:themeTint="F2"/>
        </w:rPr>
        <w:tab/>
        <w:t>Classify various types of end-of-arm tooling used in machining. (i.e. Grippers, Vacuums etc.)</w:t>
      </w:r>
    </w:p>
    <w:p w14:paraId="25013E09" w14:textId="77777777" w:rsidR="00CD3169" w:rsidRPr="00CD3169" w:rsidRDefault="00CD3169" w:rsidP="00CD3169">
      <w:pPr>
        <w:spacing w:after="0" w:line="240" w:lineRule="auto"/>
        <w:rPr>
          <w:rFonts w:ascii="Calibri" w:hAnsi="Calibri" w:cs="Calibri"/>
          <w:color w:val="0D0D0D" w:themeColor="text1" w:themeTint="F2"/>
        </w:rPr>
      </w:pPr>
      <w:r w:rsidRPr="00CD3169">
        <w:rPr>
          <w:rFonts w:ascii="Calibri" w:hAnsi="Calibri" w:cs="Calibri"/>
          <w:color w:val="0D0D0D" w:themeColor="text1" w:themeTint="F2"/>
        </w:rPr>
        <w:t>6.3.2</w:t>
      </w:r>
      <w:r w:rsidRPr="00CD3169">
        <w:rPr>
          <w:rFonts w:ascii="Calibri" w:hAnsi="Calibri" w:cs="Calibri"/>
          <w:color w:val="0D0D0D" w:themeColor="text1" w:themeTint="F2"/>
        </w:rPr>
        <w:tab/>
        <w:t>Identify various types of materials used to create end-of-arm tools</w:t>
      </w:r>
    </w:p>
    <w:p w14:paraId="3BB59BAA" w14:textId="1E755EBB" w:rsidR="00CD3169" w:rsidRPr="00CD3169" w:rsidRDefault="00CD3169" w:rsidP="00CD3169">
      <w:pPr>
        <w:spacing w:after="0" w:line="240" w:lineRule="auto"/>
        <w:rPr>
          <w:rFonts w:ascii="Calibri" w:hAnsi="Calibri" w:cs="Calibri"/>
          <w:color w:val="0D0D0D" w:themeColor="text1" w:themeTint="F2"/>
        </w:rPr>
      </w:pPr>
      <w:r w:rsidRPr="00CD3169">
        <w:rPr>
          <w:rFonts w:ascii="Calibri" w:hAnsi="Calibri" w:cs="Calibri"/>
          <w:color w:val="0D0D0D" w:themeColor="text1" w:themeTint="F2"/>
        </w:rPr>
        <w:t>6.3.3</w:t>
      </w:r>
      <w:r w:rsidRPr="00CD3169">
        <w:rPr>
          <w:rFonts w:ascii="Calibri" w:hAnsi="Calibri" w:cs="Calibri"/>
          <w:color w:val="0D0D0D" w:themeColor="text1" w:themeTint="F2"/>
        </w:rPr>
        <w:tab/>
        <w:t>Describe the functionality and purpose of the end-of-arm tool</w:t>
      </w:r>
    </w:p>
    <w:p w14:paraId="41218BAB" w14:textId="106A5FBB" w:rsidR="00CD3169" w:rsidRPr="00CD3169" w:rsidRDefault="00CD3169" w:rsidP="00CD3169">
      <w:pPr>
        <w:spacing w:after="0" w:line="240" w:lineRule="auto"/>
        <w:rPr>
          <w:rFonts w:ascii="Calibri" w:hAnsi="Calibri" w:cs="Calibri"/>
          <w:color w:val="0D0D0D" w:themeColor="text1" w:themeTint="F2"/>
        </w:rPr>
      </w:pPr>
      <w:r w:rsidRPr="00CD3169">
        <w:rPr>
          <w:rFonts w:ascii="Calibri" w:hAnsi="Calibri" w:cs="Calibri"/>
          <w:color w:val="0D0D0D" w:themeColor="text1" w:themeTint="F2"/>
        </w:rPr>
        <w:t>6.3.4</w:t>
      </w:r>
      <w:r w:rsidRPr="00CD3169">
        <w:rPr>
          <w:rFonts w:ascii="Calibri" w:hAnsi="Calibri" w:cs="Calibri"/>
          <w:color w:val="0D0D0D" w:themeColor="text1" w:themeTint="F2"/>
        </w:rPr>
        <w:tab/>
        <w:t>Select an appropriate end-of-arm tool based off job specifications and material requirement</w:t>
      </w:r>
    </w:p>
    <w:p w14:paraId="3EF800D4" w14:textId="77777777" w:rsidR="00CD3169" w:rsidRPr="00CD3169" w:rsidRDefault="00CD3169" w:rsidP="00CD3169">
      <w:pPr>
        <w:spacing w:after="0" w:line="240" w:lineRule="auto"/>
        <w:rPr>
          <w:rFonts w:ascii="Calibri" w:hAnsi="Calibri" w:cs="Calibri"/>
          <w:color w:val="0D0D0D" w:themeColor="text1" w:themeTint="F2"/>
        </w:rPr>
      </w:pPr>
      <w:r w:rsidRPr="00CD3169">
        <w:rPr>
          <w:rFonts w:ascii="Calibri" w:hAnsi="Calibri" w:cs="Calibri"/>
          <w:color w:val="0D0D0D" w:themeColor="text1" w:themeTint="F2"/>
        </w:rPr>
        <w:t>6.3.5</w:t>
      </w:r>
      <w:r w:rsidRPr="00CD3169">
        <w:rPr>
          <w:rFonts w:ascii="Calibri" w:hAnsi="Calibri" w:cs="Calibri"/>
          <w:color w:val="0D0D0D" w:themeColor="text1" w:themeTint="F2"/>
        </w:rPr>
        <w:tab/>
        <w:t>Design custom end-of-arm tool to meet operational and job requirements</w:t>
      </w:r>
    </w:p>
    <w:p w14:paraId="50E0FBB7" w14:textId="4B449976" w:rsidR="00CD3169" w:rsidRDefault="00CD3169" w:rsidP="00CD3169">
      <w:pPr>
        <w:spacing w:after="0" w:line="240" w:lineRule="auto"/>
        <w:rPr>
          <w:rFonts w:ascii="Calibri" w:hAnsi="Calibri" w:cs="Calibri"/>
          <w:color w:val="0D0D0D" w:themeColor="text1" w:themeTint="F2"/>
        </w:rPr>
      </w:pPr>
      <w:r w:rsidRPr="00CD3169">
        <w:rPr>
          <w:rFonts w:ascii="Calibri" w:hAnsi="Calibri" w:cs="Calibri"/>
          <w:color w:val="0D0D0D" w:themeColor="text1" w:themeTint="F2"/>
        </w:rPr>
        <w:t>6.3.6</w:t>
      </w:r>
      <w:r w:rsidRPr="00CD3169">
        <w:rPr>
          <w:rFonts w:ascii="Calibri" w:hAnsi="Calibri" w:cs="Calibri"/>
          <w:color w:val="0D0D0D" w:themeColor="text1" w:themeTint="F2"/>
        </w:rPr>
        <w:tab/>
        <w:t>Perform setup and integration of end-of-arm tool</w:t>
      </w:r>
    </w:p>
    <w:p w14:paraId="6B43D8CC" w14:textId="77777777" w:rsidR="002E62D5" w:rsidRDefault="002E62D5" w:rsidP="00CD3169">
      <w:pPr>
        <w:spacing w:after="0" w:line="240" w:lineRule="auto"/>
        <w:rPr>
          <w:rFonts w:ascii="Calibri" w:hAnsi="Calibri" w:cs="Calibri"/>
          <w:color w:val="0D0D0D" w:themeColor="text1" w:themeTint="F2"/>
        </w:rPr>
      </w:pPr>
    </w:p>
    <w:p w14:paraId="34E5FAB9" w14:textId="77777777" w:rsidR="00A32CC6" w:rsidRPr="00DC12B4" w:rsidRDefault="00A32CC6" w:rsidP="00A32CC6">
      <w:pPr>
        <w:spacing w:after="0" w:line="240" w:lineRule="auto"/>
        <w:rPr>
          <w:rFonts w:ascii="Calibri" w:hAnsi="Calibri" w:cs="Calibri"/>
          <w:b/>
          <w:bCs/>
          <w:color w:val="0D0D0D" w:themeColor="text1" w:themeTint="F2"/>
        </w:rPr>
      </w:pPr>
      <w:r w:rsidRPr="00DC12B4">
        <w:rPr>
          <w:rFonts w:ascii="Calibri" w:hAnsi="Calibri" w:cs="Calibri"/>
          <w:b/>
          <w:bCs/>
          <w:color w:val="0D0D0D" w:themeColor="text1" w:themeTint="F2"/>
        </w:rPr>
        <w:t>Strand 9</w:t>
      </w:r>
      <w:r w:rsidRPr="00DC12B4">
        <w:rPr>
          <w:rFonts w:ascii="Calibri" w:hAnsi="Calibri" w:cs="Calibri"/>
          <w:b/>
          <w:bCs/>
          <w:color w:val="0D0D0D" w:themeColor="text1" w:themeTint="F2"/>
        </w:rPr>
        <w:tab/>
        <w:t>Technical Math and Science</w:t>
      </w:r>
    </w:p>
    <w:p w14:paraId="75D05E00" w14:textId="77777777" w:rsidR="00A32CC6" w:rsidRDefault="00A32CC6" w:rsidP="00A32CC6">
      <w:pPr>
        <w:spacing w:after="0" w:line="240" w:lineRule="auto"/>
        <w:ind w:left="1440"/>
        <w:rPr>
          <w:rFonts w:ascii="Calibri" w:hAnsi="Calibri" w:cs="Calibri"/>
          <w:color w:val="0D0D0D" w:themeColor="text1" w:themeTint="F2"/>
        </w:rPr>
      </w:pPr>
      <w:r w:rsidRPr="00096080">
        <w:rPr>
          <w:rFonts w:ascii="Calibri" w:hAnsi="Calibri" w:cs="Calibri"/>
          <w:color w:val="0D0D0D" w:themeColor="text1" w:themeTint="F2"/>
        </w:rPr>
        <w:t>Learners develop a comprehensive understanding of the fundamental principles and applications of technical mathematics and scientific concepts. Learners will perform precise measurements, interpret technical drawings, and apply scientific principles to solve engineering and manufacturing problems.</w:t>
      </w:r>
    </w:p>
    <w:p w14:paraId="216DDC3A" w14:textId="77777777" w:rsidR="00A32CC6" w:rsidRDefault="00A32CC6" w:rsidP="00A32CC6">
      <w:pPr>
        <w:spacing w:after="0" w:line="240" w:lineRule="auto"/>
        <w:ind w:left="1440"/>
        <w:rPr>
          <w:rFonts w:ascii="Calibri" w:hAnsi="Calibri" w:cs="Calibri"/>
          <w:color w:val="0D0D0D" w:themeColor="text1" w:themeTint="F2"/>
        </w:rPr>
      </w:pPr>
    </w:p>
    <w:p w14:paraId="6FB20008" w14:textId="77777777" w:rsidR="00E5768B" w:rsidRDefault="00E5768B" w:rsidP="00E5768B">
      <w:pPr>
        <w:spacing w:after="0" w:line="240" w:lineRule="auto"/>
        <w:ind w:left="1440" w:hanging="1440"/>
        <w:rPr>
          <w:rFonts w:ascii="Calibri" w:hAnsi="Calibri" w:cs="Calibri"/>
          <w:color w:val="0D0D0D" w:themeColor="text1" w:themeTint="F2"/>
        </w:rPr>
      </w:pPr>
      <w:r w:rsidRPr="00E5768B">
        <w:rPr>
          <w:rFonts w:ascii="Calibri" w:hAnsi="Calibri" w:cs="Calibri"/>
          <w:b/>
          <w:bCs/>
          <w:color w:val="0D0D0D" w:themeColor="text1" w:themeTint="F2"/>
        </w:rPr>
        <w:t>Outcome 9.4</w:t>
      </w:r>
      <w:r w:rsidRPr="00E5768B">
        <w:rPr>
          <w:rFonts w:ascii="Calibri" w:hAnsi="Calibri" w:cs="Calibri"/>
          <w:b/>
          <w:bCs/>
          <w:color w:val="0D0D0D" w:themeColor="text1" w:themeTint="F2"/>
        </w:rPr>
        <w:tab/>
        <w:t>Measurement and Interpretation:</w:t>
      </w:r>
      <w:r w:rsidRPr="00E5768B">
        <w:rPr>
          <w:rFonts w:ascii="Calibri" w:hAnsi="Calibri" w:cs="Calibri"/>
          <w:color w:val="0D0D0D" w:themeColor="text1" w:themeTint="F2"/>
        </w:rPr>
        <w:t xml:space="preserve"> Interpret drawings and documentation and perform measurements.</w:t>
      </w:r>
    </w:p>
    <w:p w14:paraId="65218B30" w14:textId="50B35222" w:rsidR="00E5768B" w:rsidRPr="00E5768B" w:rsidRDefault="00E5768B" w:rsidP="00E5768B">
      <w:pPr>
        <w:spacing w:after="0" w:line="240" w:lineRule="auto"/>
        <w:ind w:left="1440" w:hanging="1440"/>
        <w:rPr>
          <w:rFonts w:ascii="Calibri" w:hAnsi="Calibri" w:cs="Calibri"/>
          <w:color w:val="0D0D0D" w:themeColor="text1" w:themeTint="F2"/>
        </w:rPr>
      </w:pPr>
      <w:r>
        <w:rPr>
          <w:rFonts w:ascii="Calibri" w:hAnsi="Calibri" w:cs="Calibri"/>
          <w:b/>
          <w:bCs/>
          <w:color w:val="0D0D0D" w:themeColor="text1" w:themeTint="F2"/>
        </w:rPr>
        <w:t>Competencies</w:t>
      </w:r>
    </w:p>
    <w:p w14:paraId="1AB8191C" w14:textId="77777777" w:rsidR="00E5768B" w:rsidRPr="00E5768B" w:rsidRDefault="00E5768B" w:rsidP="00E5768B">
      <w:pPr>
        <w:spacing w:after="0" w:line="240" w:lineRule="auto"/>
        <w:rPr>
          <w:rFonts w:ascii="Calibri" w:hAnsi="Calibri" w:cs="Calibri"/>
          <w:color w:val="0D0D0D" w:themeColor="text1" w:themeTint="F2"/>
        </w:rPr>
      </w:pPr>
      <w:r w:rsidRPr="00E5768B">
        <w:rPr>
          <w:rFonts w:ascii="Calibri" w:hAnsi="Calibri" w:cs="Calibri"/>
          <w:color w:val="0D0D0D" w:themeColor="text1" w:themeTint="F2"/>
        </w:rPr>
        <w:lastRenderedPageBreak/>
        <w:t>9.4.1</w:t>
      </w:r>
      <w:r w:rsidRPr="00E5768B">
        <w:rPr>
          <w:rFonts w:ascii="Calibri" w:hAnsi="Calibri" w:cs="Calibri"/>
          <w:color w:val="0D0D0D" w:themeColor="text1" w:themeTint="F2"/>
        </w:rPr>
        <w:tab/>
        <w:t>Identify measuring tools and gradations used in precision machining and their purposes.</w:t>
      </w:r>
    </w:p>
    <w:p w14:paraId="23A817B9" w14:textId="77777777" w:rsidR="00E5768B" w:rsidRPr="00E5768B" w:rsidRDefault="00E5768B" w:rsidP="00E5768B">
      <w:pPr>
        <w:spacing w:after="0" w:line="240" w:lineRule="auto"/>
        <w:rPr>
          <w:rFonts w:ascii="Calibri" w:hAnsi="Calibri" w:cs="Calibri"/>
          <w:color w:val="0D0D0D" w:themeColor="text1" w:themeTint="F2"/>
        </w:rPr>
      </w:pPr>
      <w:r w:rsidRPr="00E5768B">
        <w:rPr>
          <w:rFonts w:ascii="Calibri" w:hAnsi="Calibri" w:cs="Calibri"/>
          <w:color w:val="0D0D0D" w:themeColor="text1" w:themeTint="F2"/>
        </w:rPr>
        <w:t>9.4.2</w:t>
      </w:r>
      <w:r w:rsidRPr="00E5768B">
        <w:rPr>
          <w:rFonts w:ascii="Calibri" w:hAnsi="Calibri" w:cs="Calibri"/>
          <w:color w:val="0D0D0D" w:themeColor="text1" w:themeTint="F2"/>
        </w:rPr>
        <w:tab/>
        <w:t>Identify typical measurements in precision machining (e.g., angles, diameter, hardness).</w:t>
      </w:r>
    </w:p>
    <w:p w14:paraId="02A2D1CD" w14:textId="77777777" w:rsidR="00E5768B" w:rsidRPr="00E5768B" w:rsidRDefault="00E5768B" w:rsidP="00E5768B">
      <w:pPr>
        <w:spacing w:after="0" w:line="240" w:lineRule="auto"/>
        <w:rPr>
          <w:rFonts w:ascii="Calibri" w:hAnsi="Calibri" w:cs="Calibri"/>
          <w:color w:val="0D0D0D" w:themeColor="text1" w:themeTint="F2"/>
        </w:rPr>
      </w:pPr>
      <w:r w:rsidRPr="00E5768B">
        <w:rPr>
          <w:rFonts w:ascii="Calibri" w:hAnsi="Calibri" w:cs="Calibri"/>
          <w:color w:val="0D0D0D" w:themeColor="text1" w:themeTint="F2"/>
        </w:rPr>
        <w:t>9.4.3</w:t>
      </w:r>
      <w:r w:rsidRPr="00E5768B">
        <w:rPr>
          <w:rFonts w:ascii="Calibri" w:hAnsi="Calibri" w:cs="Calibri"/>
          <w:color w:val="0D0D0D" w:themeColor="text1" w:themeTint="F2"/>
        </w:rPr>
        <w:tab/>
        <w:t>Identify measuring systems and convert between systems.</w:t>
      </w:r>
    </w:p>
    <w:p w14:paraId="3B5764CA" w14:textId="77777777" w:rsidR="00E5768B" w:rsidRPr="00E5768B" w:rsidRDefault="00E5768B" w:rsidP="00E5768B">
      <w:pPr>
        <w:spacing w:after="0" w:line="240" w:lineRule="auto"/>
        <w:rPr>
          <w:rFonts w:ascii="Calibri" w:hAnsi="Calibri" w:cs="Calibri"/>
          <w:color w:val="0D0D0D" w:themeColor="text1" w:themeTint="F2"/>
        </w:rPr>
      </w:pPr>
      <w:r w:rsidRPr="00E5768B">
        <w:rPr>
          <w:rFonts w:ascii="Calibri" w:hAnsi="Calibri" w:cs="Calibri"/>
          <w:color w:val="0D0D0D" w:themeColor="text1" w:themeTint="F2"/>
        </w:rPr>
        <w:t>9.4.4</w:t>
      </w:r>
      <w:r w:rsidRPr="00E5768B">
        <w:rPr>
          <w:rFonts w:ascii="Calibri" w:hAnsi="Calibri" w:cs="Calibri"/>
          <w:color w:val="0D0D0D" w:themeColor="text1" w:themeTint="F2"/>
        </w:rPr>
        <w:tab/>
        <w:t>Identify information and symbols provided in drawings and specifications.</w:t>
      </w:r>
    </w:p>
    <w:p w14:paraId="22C25F85" w14:textId="77777777" w:rsidR="00E5768B" w:rsidRPr="00E5768B" w:rsidRDefault="00E5768B" w:rsidP="00E5768B">
      <w:pPr>
        <w:spacing w:after="0" w:line="240" w:lineRule="auto"/>
        <w:ind w:left="720" w:hanging="720"/>
        <w:rPr>
          <w:rFonts w:ascii="Calibri" w:hAnsi="Calibri" w:cs="Calibri"/>
          <w:color w:val="0D0D0D" w:themeColor="text1" w:themeTint="F2"/>
        </w:rPr>
      </w:pPr>
      <w:r w:rsidRPr="00E5768B">
        <w:rPr>
          <w:rFonts w:ascii="Calibri" w:hAnsi="Calibri" w:cs="Calibri"/>
          <w:color w:val="0D0D0D" w:themeColor="text1" w:themeTint="F2"/>
        </w:rPr>
        <w:t>9.4.5</w:t>
      </w:r>
      <w:r w:rsidRPr="00E5768B">
        <w:rPr>
          <w:rFonts w:ascii="Calibri" w:hAnsi="Calibri" w:cs="Calibri"/>
          <w:color w:val="0D0D0D" w:themeColor="text1" w:themeTint="F2"/>
        </w:rPr>
        <w:tab/>
        <w:t>Skill in taking accurate measurements of material properties, components, and finished products using appropriate measuring tools &amp; equipment</w:t>
      </w:r>
    </w:p>
    <w:p w14:paraId="15D73C66" w14:textId="0944D0B1" w:rsidR="00E5768B" w:rsidRPr="00E5768B" w:rsidRDefault="00E5768B" w:rsidP="00E5768B">
      <w:pPr>
        <w:spacing w:after="0" w:line="240" w:lineRule="auto"/>
        <w:rPr>
          <w:rFonts w:ascii="Calibri" w:hAnsi="Calibri" w:cs="Calibri"/>
          <w:color w:val="0D0D0D" w:themeColor="text1" w:themeTint="F2"/>
        </w:rPr>
      </w:pPr>
      <w:r w:rsidRPr="00E5768B">
        <w:rPr>
          <w:rFonts w:ascii="Calibri" w:hAnsi="Calibri" w:cs="Calibri"/>
          <w:color w:val="0D0D0D" w:themeColor="text1" w:themeTint="F2"/>
        </w:rPr>
        <w:t>9.4.6</w:t>
      </w:r>
      <w:r w:rsidRPr="00E5768B">
        <w:rPr>
          <w:rFonts w:ascii="Calibri" w:hAnsi="Calibri" w:cs="Calibri"/>
          <w:color w:val="0D0D0D" w:themeColor="text1" w:themeTint="F2"/>
        </w:rPr>
        <w:tab/>
        <w:t>Evaluate the influence environmental factors can have on a part (e.g., temperature)</w:t>
      </w:r>
    </w:p>
    <w:p w14:paraId="7D34C8AD" w14:textId="0F8BC810" w:rsidR="00E5768B" w:rsidRPr="00E5768B" w:rsidRDefault="00E5768B" w:rsidP="00E5768B">
      <w:pPr>
        <w:spacing w:after="0" w:line="240" w:lineRule="auto"/>
        <w:rPr>
          <w:rFonts w:ascii="Calibri" w:hAnsi="Calibri" w:cs="Calibri"/>
          <w:color w:val="0D0D0D" w:themeColor="text1" w:themeTint="F2"/>
        </w:rPr>
      </w:pPr>
      <w:r w:rsidRPr="00E5768B">
        <w:rPr>
          <w:rFonts w:ascii="Calibri" w:hAnsi="Calibri" w:cs="Calibri"/>
          <w:color w:val="0D0D0D" w:themeColor="text1" w:themeTint="F2"/>
        </w:rPr>
        <w:t>9.4.7</w:t>
      </w:r>
      <w:r w:rsidRPr="00E5768B">
        <w:rPr>
          <w:rFonts w:ascii="Calibri" w:hAnsi="Calibri" w:cs="Calibri"/>
          <w:color w:val="0D0D0D" w:themeColor="text1" w:themeTint="F2"/>
        </w:rPr>
        <w:tab/>
        <w:t>Ability to utilize a variety of different measuring instruments</w:t>
      </w:r>
    </w:p>
    <w:p w14:paraId="07713AF0" w14:textId="4E0DD5E8" w:rsidR="00E5768B" w:rsidRDefault="00E5768B" w:rsidP="00E5768B">
      <w:pPr>
        <w:spacing w:after="0" w:line="240" w:lineRule="auto"/>
        <w:ind w:left="720" w:hanging="720"/>
        <w:rPr>
          <w:rFonts w:ascii="Calibri" w:hAnsi="Calibri" w:cs="Calibri"/>
          <w:color w:val="0D0D0D" w:themeColor="text1" w:themeTint="F2"/>
        </w:rPr>
      </w:pPr>
      <w:r w:rsidRPr="00E5768B">
        <w:rPr>
          <w:rFonts w:ascii="Calibri" w:hAnsi="Calibri" w:cs="Calibri"/>
          <w:color w:val="0D0D0D" w:themeColor="text1" w:themeTint="F2"/>
        </w:rPr>
        <w:t>9.4.8</w:t>
      </w:r>
      <w:r w:rsidRPr="00E5768B">
        <w:rPr>
          <w:rFonts w:ascii="Calibri" w:hAnsi="Calibri" w:cs="Calibri"/>
          <w:color w:val="0D0D0D" w:themeColor="text1" w:themeTint="F2"/>
        </w:rPr>
        <w:tab/>
        <w:t>Identify advanced measuring techniques and understand how they are being used to measure work pieces (Probing, Scanning etc.)</w:t>
      </w:r>
    </w:p>
    <w:p w14:paraId="76E0C60B" w14:textId="77777777" w:rsidR="00E5768B" w:rsidRDefault="00E5768B" w:rsidP="00E5768B">
      <w:pPr>
        <w:spacing w:after="0" w:line="240" w:lineRule="auto"/>
        <w:ind w:left="720" w:hanging="720"/>
        <w:rPr>
          <w:rFonts w:ascii="Calibri" w:hAnsi="Calibri" w:cs="Calibri"/>
          <w:color w:val="0D0D0D" w:themeColor="text1" w:themeTint="F2"/>
        </w:rPr>
      </w:pPr>
    </w:p>
    <w:p w14:paraId="423F914B" w14:textId="77777777" w:rsidR="00A06C2C" w:rsidRDefault="00A06C2C" w:rsidP="00A06C2C">
      <w:pPr>
        <w:spacing w:after="0" w:line="240" w:lineRule="auto"/>
        <w:ind w:left="720" w:hanging="720"/>
        <w:rPr>
          <w:rFonts w:ascii="Calibri" w:hAnsi="Calibri" w:cs="Calibri"/>
          <w:b/>
          <w:bCs/>
          <w:color w:val="0D0D0D" w:themeColor="text1" w:themeTint="F2"/>
        </w:rPr>
      </w:pPr>
      <w:r w:rsidRPr="001A78B7">
        <w:rPr>
          <w:rFonts w:ascii="Calibri" w:hAnsi="Calibri" w:cs="Calibri"/>
          <w:b/>
          <w:bCs/>
          <w:color w:val="0D0D0D" w:themeColor="text1" w:themeTint="F2"/>
        </w:rPr>
        <w:t>Strand 10</w:t>
      </w:r>
      <w:r w:rsidRPr="001A78B7">
        <w:rPr>
          <w:rFonts w:ascii="Calibri" w:hAnsi="Calibri" w:cs="Calibri"/>
          <w:b/>
          <w:bCs/>
          <w:color w:val="0D0D0D" w:themeColor="text1" w:themeTint="F2"/>
        </w:rPr>
        <w:tab/>
        <w:t>Maintenance and Safety</w:t>
      </w:r>
    </w:p>
    <w:p w14:paraId="1BB5CF07" w14:textId="77777777" w:rsidR="00A06C2C" w:rsidRDefault="00A06C2C" w:rsidP="00A06C2C">
      <w:pPr>
        <w:spacing w:after="0" w:line="240" w:lineRule="auto"/>
        <w:ind w:left="1440"/>
        <w:rPr>
          <w:rFonts w:ascii="Calibri" w:hAnsi="Calibri" w:cs="Calibri"/>
          <w:color w:val="0D0D0D" w:themeColor="text1" w:themeTint="F2"/>
        </w:rPr>
      </w:pPr>
      <w:r w:rsidRPr="0056070F">
        <w:rPr>
          <w:rFonts w:ascii="Calibri" w:hAnsi="Calibri" w:cs="Calibri"/>
          <w:color w:val="0D0D0D" w:themeColor="text1" w:themeTint="F2"/>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421DD300" w14:textId="77777777" w:rsidR="000931E0" w:rsidRDefault="000931E0" w:rsidP="00A06C2C">
      <w:pPr>
        <w:spacing w:after="0" w:line="240" w:lineRule="auto"/>
        <w:ind w:left="1440"/>
        <w:rPr>
          <w:rFonts w:ascii="Calibri" w:hAnsi="Calibri" w:cs="Calibri"/>
          <w:color w:val="0D0D0D" w:themeColor="text1" w:themeTint="F2"/>
        </w:rPr>
      </w:pPr>
    </w:p>
    <w:p w14:paraId="0A990991" w14:textId="77777777" w:rsidR="000931E0" w:rsidRDefault="000931E0" w:rsidP="000931E0">
      <w:pPr>
        <w:spacing w:after="0" w:line="240" w:lineRule="auto"/>
        <w:ind w:left="720" w:hanging="720"/>
        <w:rPr>
          <w:rFonts w:ascii="Calibri" w:hAnsi="Calibri" w:cs="Calibri"/>
          <w:color w:val="0D0D0D" w:themeColor="text1" w:themeTint="F2"/>
        </w:rPr>
      </w:pPr>
      <w:r w:rsidRPr="000931E0">
        <w:rPr>
          <w:rFonts w:ascii="Calibri" w:hAnsi="Calibri" w:cs="Calibri"/>
          <w:b/>
          <w:bCs/>
          <w:color w:val="0D0D0D" w:themeColor="text1" w:themeTint="F2"/>
        </w:rPr>
        <w:t>Outcome 10.1</w:t>
      </w:r>
      <w:r w:rsidRPr="000931E0">
        <w:rPr>
          <w:rFonts w:ascii="Calibri" w:hAnsi="Calibri" w:cs="Calibri"/>
          <w:b/>
          <w:bCs/>
          <w:color w:val="0D0D0D" w:themeColor="text1" w:themeTint="F2"/>
        </w:rPr>
        <w:tab/>
        <w:t>Site Safety:</w:t>
      </w:r>
      <w:r w:rsidRPr="000931E0">
        <w:rPr>
          <w:rFonts w:ascii="Calibri" w:hAnsi="Calibri" w:cs="Calibri"/>
          <w:color w:val="0D0D0D" w:themeColor="text1" w:themeTint="F2"/>
        </w:rPr>
        <w:t xml:space="preserve"> Handle materials, prevent accidents and mitigate hazards.</w:t>
      </w:r>
    </w:p>
    <w:p w14:paraId="32E36268" w14:textId="2E649C3A" w:rsidR="000931E0" w:rsidRPr="000931E0" w:rsidRDefault="000931E0" w:rsidP="000931E0">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2C10B28E" w14:textId="77777777" w:rsidR="000931E0" w:rsidRPr="000931E0" w:rsidRDefault="000931E0" w:rsidP="000931E0">
      <w:pPr>
        <w:spacing w:after="0" w:line="240" w:lineRule="auto"/>
        <w:ind w:left="720" w:hanging="720"/>
        <w:rPr>
          <w:rFonts w:ascii="Calibri" w:hAnsi="Calibri" w:cs="Calibri"/>
          <w:color w:val="0D0D0D" w:themeColor="text1" w:themeTint="F2"/>
        </w:rPr>
      </w:pPr>
      <w:r w:rsidRPr="000931E0">
        <w:rPr>
          <w:rFonts w:ascii="Calibri" w:hAnsi="Calibri" w:cs="Calibri"/>
          <w:color w:val="0D0D0D" w:themeColor="text1" w:themeTint="F2"/>
        </w:rPr>
        <w:t>10.1.1</w:t>
      </w:r>
      <w:r w:rsidRPr="000931E0">
        <w:rPr>
          <w:rFonts w:ascii="Calibri" w:hAnsi="Calibri" w:cs="Calibri"/>
          <w:color w:val="0D0D0D" w:themeColor="text1" w:themeTint="F2"/>
        </w:rPr>
        <w:tab/>
        <w:t>Knowledge of safety standards and regulations, including Hazard Communication (HAZCOM) and Occupational Safety and Health Administration (OSHA) requirements (e.g., Working at Heights, Confined Space)</w:t>
      </w:r>
    </w:p>
    <w:p w14:paraId="179EB1E1" w14:textId="77777777" w:rsidR="000931E0" w:rsidRPr="000931E0" w:rsidRDefault="000931E0" w:rsidP="000931E0">
      <w:pPr>
        <w:spacing w:after="0" w:line="240" w:lineRule="auto"/>
        <w:ind w:left="720" w:hanging="720"/>
        <w:rPr>
          <w:rFonts w:ascii="Calibri" w:hAnsi="Calibri" w:cs="Calibri"/>
          <w:color w:val="0D0D0D" w:themeColor="text1" w:themeTint="F2"/>
        </w:rPr>
      </w:pPr>
      <w:r w:rsidRPr="000931E0">
        <w:rPr>
          <w:rFonts w:ascii="Calibri" w:hAnsi="Calibri" w:cs="Calibri"/>
          <w:color w:val="0D0D0D" w:themeColor="text1" w:themeTint="F2"/>
        </w:rPr>
        <w:t>10.1.2</w:t>
      </w:r>
      <w:r w:rsidRPr="000931E0">
        <w:rPr>
          <w:rFonts w:ascii="Calibri" w:hAnsi="Calibri" w:cs="Calibri"/>
          <w:color w:val="0D0D0D" w:themeColor="text1" w:themeTint="F2"/>
        </w:rPr>
        <w:tab/>
        <w:t>Knowledge of risk identification, evaluation, and mitigation strategies</w:t>
      </w:r>
    </w:p>
    <w:p w14:paraId="3D648796" w14:textId="77777777" w:rsidR="000931E0" w:rsidRPr="000931E0" w:rsidRDefault="000931E0" w:rsidP="000931E0">
      <w:pPr>
        <w:spacing w:after="0" w:line="240" w:lineRule="auto"/>
        <w:ind w:left="720" w:hanging="720"/>
        <w:rPr>
          <w:rFonts w:ascii="Calibri" w:hAnsi="Calibri" w:cs="Calibri"/>
          <w:color w:val="0D0D0D" w:themeColor="text1" w:themeTint="F2"/>
        </w:rPr>
      </w:pPr>
      <w:r w:rsidRPr="000931E0">
        <w:rPr>
          <w:rFonts w:ascii="Calibri" w:hAnsi="Calibri" w:cs="Calibri"/>
          <w:color w:val="0D0D0D" w:themeColor="text1" w:themeTint="F2"/>
        </w:rPr>
        <w:t>10.1.5</w:t>
      </w:r>
      <w:r w:rsidRPr="000931E0">
        <w:rPr>
          <w:rFonts w:ascii="Calibri" w:hAnsi="Calibri" w:cs="Calibri"/>
          <w:color w:val="0D0D0D" w:themeColor="text1" w:themeTint="F2"/>
        </w:rPr>
        <w:tab/>
        <w:t>Identify source of electrical and mechanical hazards and use shut-down and established lock out/tag-out procedures.</w:t>
      </w:r>
    </w:p>
    <w:p w14:paraId="54B25CDC" w14:textId="77777777" w:rsidR="000931E0" w:rsidRPr="000931E0" w:rsidRDefault="000931E0" w:rsidP="000931E0">
      <w:pPr>
        <w:spacing w:after="0" w:line="240" w:lineRule="auto"/>
        <w:ind w:left="720" w:hanging="720"/>
        <w:rPr>
          <w:rFonts w:ascii="Calibri" w:hAnsi="Calibri" w:cs="Calibri"/>
          <w:color w:val="0D0D0D" w:themeColor="text1" w:themeTint="F2"/>
        </w:rPr>
      </w:pPr>
      <w:r w:rsidRPr="000931E0">
        <w:rPr>
          <w:rFonts w:ascii="Calibri" w:hAnsi="Calibri" w:cs="Calibri"/>
          <w:color w:val="0D0D0D" w:themeColor="text1" w:themeTint="F2"/>
        </w:rPr>
        <w:t>10.1.6</w:t>
      </w:r>
      <w:r w:rsidRPr="000931E0">
        <w:rPr>
          <w:rFonts w:ascii="Calibri" w:hAnsi="Calibri" w:cs="Calibri"/>
          <w:color w:val="0D0D0D" w:themeColor="text1" w:themeTint="F2"/>
        </w:rPr>
        <w:tab/>
        <w:t>Identify and eliminate worksite clutter in accordance with standards for cleanliness and safety.</w:t>
      </w:r>
    </w:p>
    <w:p w14:paraId="189A8139" w14:textId="77777777" w:rsidR="000931E0" w:rsidRPr="000931E0" w:rsidRDefault="000931E0" w:rsidP="000931E0">
      <w:pPr>
        <w:spacing w:after="0" w:line="240" w:lineRule="auto"/>
        <w:ind w:left="720" w:hanging="720"/>
        <w:rPr>
          <w:rFonts w:ascii="Calibri" w:hAnsi="Calibri" w:cs="Calibri"/>
          <w:color w:val="0D0D0D" w:themeColor="text1" w:themeTint="F2"/>
        </w:rPr>
      </w:pPr>
      <w:r w:rsidRPr="000931E0">
        <w:rPr>
          <w:rFonts w:ascii="Calibri" w:hAnsi="Calibri" w:cs="Calibri"/>
          <w:color w:val="0D0D0D" w:themeColor="text1" w:themeTint="F2"/>
        </w:rPr>
        <w:t>10.1.8</w:t>
      </w:r>
      <w:r w:rsidRPr="000931E0">
        <w:rPr>
          <w:rFonts w:ascii="Calibri" w:hAnsi="Calibri" w:cs="Calibri"/>
          <w:color w:val="0D0D0D" w:themeColor="text1" w:themeTint="F2"/>
        </w:rPr>
        <w:tab/>
        <w:t>Identify the location of emergency flush showers, eyewash fountains, Safety Data Sheets (SDSs), fire alarms and exits.</w:t>
      </w:r>
    </w:p>
    <w:p w14:paraId="1AC6278A" w14:textId="7A5C2991" w:rsidR="00E5768B" w:rsidRDefault="000931E0" w:rsidP="000931E0">
      <w:pPr>
        <w:spacing w:after="0" w:line="240" w:lineRule="auto"/>
        <w:ind w:left="720" w:hanging="720"/>
        <w:rPr>
          <w:rFonts w:ascii="Calibri" w:hAnsi="Calibri" w:cs="Calibri"/>
          <w:color w:val="0D0D0D" w:themeColor="text1" w:themeTint="F2"/>
        </w:rPr>
      </w:pPr>
      <w:r w:rsidRPr="000931E0">
        <w:rPr>
          <w:rFonts w:ascii="Calibri" w:hAnsi="Calibri" w:cs="Calibri"/>
          <w:color w:val="0D0D0D" w:themeColor="text1" w:themeTint="F2"/>
        </w:rPr>
        <w:t>10.1.9</w:t>
      </w:r>
      <w:r w:rsidRPr="000931E0">
        <w:rPr>
          <w:rFonts w:ascii="Calibri" w:hAnsi="Calibri" w:cs="Calibri"/>
          <w:color w:val="0D0D0D" w:themeColor="text1" w:themeTint="F2"/>
        </w:rPr>
        <w:tab/>
        <w:t>Respond effectively to manufacturing-related emergencies and adapt response plans.</w:t>
      </w:r>
    </w:p>
    <w:p w14:paraId="56D9CA0C" w14:textId="77777777" w:rsidR="002B1BC1" w:rsidRDefault="002B1BC1" w:rsidP="000931E0">
      <w:pPr>
        <w:spacing w:after="0" w:line="240" w:lineRule="auto"/>
        <w:ind w:left="720" w:hanging="720"/>
        <w:rPr>
          <w:rFonts w:ascii="Calibri" w:hAnsi="Calibri" w:cs="Calibri"/>
          <w:color w:val="0D0D0D" w:themeColor="text1" w:themeTint="F2"/>
        </w:rPr>
      </w:pPr>
    </w:p>
    <w:p w14:paraId="41B41C32" w14:textId="77777777" w:rsidR="002B1BC1" w:rsidRDefault="002B1BC1" w:rsidP="002B1BC1">
      <w:pPr>
        <w:spacing w:after="0" w:line="240" w:lineRule="auto"/>
        <w:ind w:left="720" w:hanging="720"/>
        <w:rPr>
          <w:rFonts w:ascii="Calibri" w:hAnsi="Calibri" w:cs="Calibri"/>
          <w:color w:val="0D0D0D" w:themeColor="text1" w:themeTint="F2"/>
        </w:rPr>
      </w:pPr>
      <w:r w:rsidRPr="002B1BC1">
        <w:rPr>
          <w:rFonts w:ascii="Calibri" w:hAnsi="Calibri" w:cs="Calibri"/>
          <w:b/>
          <w:bCs/>
          <w:color w:val="0D0D0D" w:themeColor="text1" w:themeTint="F2"/>
        </w:rPr>
        <w:t>Outcome 10.2</w:t>
      </w:r>
      <w:r w:rsidRPr="002B1BC1">
        <w:rPr>
          <w:rFonts w:ascii="Calibri" w:hAnsi="Calibri" w:cs="Calibri"/>
          <w:b/>
          <w:bCs/>
          <w:color w:val="0D0D0D" w:themeColor="text1" w:themeTint="F2"/>
        </w:rPr>
        <w:tab/>
        <w:t>Personal Safety:</w:t>
      </w:r>
      <w:r w:rsidRPr="002B1BC1">
        <w:rPr>
          <w:rFonts w:ascii="Calibri" w:hAnsi="Calibri" w:cs="Calibri"/>
          <w:color w:val="0D0D0D" w:themeColor="text1" w:themeTint="F2"/>
        </w:rPr>
        <w:t xml:space="preserve"> Practice personal safety.</w:t>
      </w:r>
    </w:p>
    <w:p w14:paraId="6185BB0D" w14:textId="26F12427" w:rsidR="002B1BC1" w:rsidRPr="002B1BC1" w:rsidRDefault="002B1BC1" w:rsidP="002B1BC1">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35AA7DEF" w14:textId="77777777" w:rsidR="002B1BC1" w:rsidRPr="002B1BC1" w:rsidRDefault="002B1BC1" w:rsidP="002B1BC1">
      <w:pPr>
        <w:spacing w:after="0" w:line="240" w:lineRule="auto"/>
        <w:ind w:left="720" w:hanging="720"/>
        <w:rPr>
          <w:rFonts w:ascii="Calibri" w:hAnsi="Calibri" w:cs="Calibri"/>
          <w:color w:val="0D0D0D" w:themeColor="text1" w:themeTint="F2"/>
        </w:rPr>
      </w:pPr>
      <w:r w:rsidRPr="002B1BC1">
        <w:rPr>
          <w:rFonts w:ascii="Calibri" w:hAnsi="Calibri" w:cs="Calibri"/>
          <w:color w:val="0D0D0D" w:themeColor="text1" w:themeTint="F2"/>
        </w:rPr>
        <w:t>10.2.1</w:t>
      </w:r>
      <w:r w:rsidRPr="002B1BC1">
        <w:rPr>
          <w:rFonts w:ascii="Calibri" w:hAnsi="Calibri" w:cs="Calibri"/>
          <w:color w:val="0D0D0D" w:themeColor="text1" w:themeTint="F2"/>
        </w:rPr>
        <w:tab/>
        <w:t>Interpret personal safety rights according to the Employee Right to Know plan.</w:t>
      </w:r>
    </w:p>
    <w:p w14:paraId="68AE1682" w14:textId="77777777" w:rsidR="002B1BC1" w:rsidRPr="002B1BC1" w:rsidRDefault="002B1BC1" w:rsidP="002B1BC1">
      <w:pPr>
        <w:spacing w:after="0" w:line="240" w:lineRule="auto"/>
        <w:ind w:left="720" w:hanging="720"/>
        <w:rPr>
          <w:rFonts w:ascii="Calibri" w:hAnsi="Calibri" w:cs="Calibri"/>
          <w:color w:val="0D0D0D" w:themeColor="text1" w:themeTint="F2"/>
        </w:rPr>
      </w:pPr>
      <w:r w:rsidRPr="002B1BC1">
        <w:rPr>
          <w:rFonts w:ascii="Calibri" w:hAnsi="Calibri" w:cs="Calibri"/>
          <w:color w:val="0D0D0D" w:themeColor="text1" w:themeTint="F2"/>
        </w:rPr>
        <w:t>10.2.2</w:t>
      </w:r>
      <w:r w:rsidRPr="002B1BC1">
        <w:rPr>
          <w:rFonts w:ascii="Calibri" w:hAnsi="Calibri" w:cs="Calibri"/>
          <w:color w:val="0D0D0D" w:themeColor="text1" w:themeTint="F2"/>
        </w:rPr>
        <w:tab/>
        <w:t>Describe how working under the influence of drugs and alcohol increases the risk of accidents, lowers productivity, raises insurance costs and reduces profits.</w:t>
      </w:r>
    </w:p>
    <w:p w14:paraId="79A26D83" w14:textId="77777777" w:rsidR="002B1BC1" w:rsidRPr="002B1BC1" w:rsidRDefault="002B1BC1" w:rsidP="002B1BC1">
      <w:pPr>
        <w:spacing w:after="0" w:line="240" w:lineRule="auto"/>
        <w:ind w:left="720" w:hanging="720"/>
        <w:rPr>
          <w:rFonts w:ascii="Calibri" w:hAnsi="Calibri" w:cs="Calibri"/>
          <w:color w:val="0D0D0D" w:themeColor="text1" w:themeTint="F2"/>
        </w:rPr>
      </w:pPr>
      <w:r w:rsidRPr="002B1BC1">
        <w:rPr>
          <w:rFonts w:ascii="Calibri" w:hAnsi="Calibri" w:cs="Calibri"/>
          <w:color w:val="0D0D0D" w:themeColor="text1" w:themeTint="F2"/>
        </w:rPr>
        <w:t>10.2.3</w:t>
      </w:r>
      <w:r w:rsidRPr="002B1BC1">
        <w:rPr>
          <w:rFonts w:ascii="Calibri" w:hAnsi="Calibri" w:cs="Calibri"/>
          <w:color w:val="0D0D0D" w:themeColor="text1" w:themeTint="F2"/>
        </w:rPr>
        <w:tab/>
        <w:t>Select, use, store, maintain and dispose of personal protective equipment (PPE) appropriate to job tasks, conditions and materials.</w:t>
      </w:r>
    </w:p>
    <w:p w14:paraId="0B6255B4" w14:textId="77777777" w:rsidR="002B1BC1" w:rsidRPr="002B1BC1" w:rsidRDefault="002B1BC1" w:rsidP="002B1BC1">
      <w:pPr>
        <w:spacing w:after="0" w:line="240" w:lineRule="auto"/>
        <w:ind w:left="720" w:hanging="720"/>
        <w:rPr>
          <w:rFonts w:ascii="Calibri" w:hAnsi="Calibri" w:cs="Calibri"/>
          <w:color w:val="0D0D0D" w:themeColor="text1" w:themeTint="F2"/>
        </w:rPr>
      </w:pPr>
      <w:r w:rsidRPr="002B1BC1">
        <w:rPr>
          <w:rFonts w:ascii="Calibri" w:hAnsi="Calibri" w:cs="Calibri"/>
          <w:color w:val="0D0D0D" w:themeColor="text1" w:themeTint="F2"/>
        </w:rPr>
        <w:t>10.2.5</w:t>
      </w:r>
      <w:r w:rsidRPr="002B1BC1">
        <w:rPr>
          <w:rFonts w:ascii="Calibri" w:hAnsi="Calibri" w:cs="Calibri"/>
          <w:color w:val="0D0D0D" w:themeColor="text1" w:themeTint="F2"/>
        </w:rPr>
        <w:tab/>
        <w:t>Identify, inspect and use safety equipment appropriate for a task.</w:t>
      </w:r>
    </w:p>
    <w:p w14:paraId="4EDE6AAC" w14:textId="567E9A61" w:rsidR="002B1BC1" w:rsidRDefault="002B1BC1" w:rsidP="002B1BC1">
      <w:pPr>
        <w:spacing w:after="0" w:line="240" w:lineRule="auto"/>
        <w:ind w:left="720" w:hanging="720"/>
        <w:rPr>
          <w:rFonts w:ascii="Calibri" w:hAnsi="Calibri" w:cs="Calibri"/>
          <w:color w:val="0D0D0D" w:themeColor="text1" w:themeTint="F2"/>
        </w:rPr>
      </w:pPr>
      <w:r w:rsidRPr="002B1BC1">
        <w:rPr>
          <w:rFonts w:ascii="Calibri" w:hAnsi="Calibri" w:cs="Calibri"/>
          <w:color w:val="0D0D0D" w:themeColor="text1" w:themeTint="F2"/>
        </w:rPr>
        <w:t>10.2.6</w:t>
      </w:r>
      <w:r w:rsidRPr="002B1BC1">
        <w:rPr>
          <w:rFonts w:ascii="Calibri" w:hAnsi="Calibri" w:cs="Calibri"/>
          <w:color w:val="0D0D0D" w:themeColor="text1" w:themeTint="F2"/>
        </w:rPr>
        <w:tab/>
        <w:t>Use safe practices when working with electrical, mechanical, or other equipment.</w:t>
      </w:r>
    </w:p>
    <w:p w14:paraId="2E228138" w14:textId="2C5D4475" w:rsidR="009721ED" w:rsidRDefault="009721ED" w:rsidP="002B1BC1">
      <w:pPr>
        <w:spacing w:after="0" w:line="240" w:lineRule="auto"/>
        <w:ind w:left="720" w:hanging="720"/>
        <w:rPr>
          <w:rFonts w:ascii="Calibri" w:hAnsi="Calibri" w:cs="Calibri"/>
          <w:color w:val="0D0D0D" w:themeColor="text1" w:themeTint="F2"/>
        </w:rPr>
      </w:pPr>
      <w:r w:rsidRPr="009721ED">
        <w:rPr>
          <w:rFonts w:ascii="Calibri" w:hAnsi="Calibri" w:cs="Calibri"/>
          <w:color w:val="0D0D0D" w:themeColor="text1" w:themeTint="F2"/>
        </w:rPr>
        <w:t>10.2.8</w:t>
      </w:r>
      <w:r w:rsidRPr="009721ED">
        <w:rPr>
          <w:rFonts w:ascii="Calibri" w:hAnsi="Calibri" w:cs="Calibri"/>
          <w:color w:val="0D0D0D" w:themeColor="text1" w:themeTint="F2"/>
        </w:rPr>
        <w:tab/>
        <w:t>Safely operate manual, electrical‐powered and pneumatic tools.</w:t>
      </w:r>
    </w:p>
    <w:p w14:paraId="68F95F75" w14:textId="77777777" w:rsidR="00022D61" w:rsidRDefault="00022D61" w:rsidP="002B1BC1">
      <w:pPr>
        <w:spacing w:after="0" w:line="240" w:lineRule="auto"/>
        <w:ind w:left="720" w:hanging="720"/>
        <w:rPr>
          <w:rFonts w:ascii="Calibri" w:hAnsi="Calibri" w:cs="Calibri"/>
          <w:color w:val="0D0D0D" w:themeColor="text1" w:themeTint="F2"/>
        </w:rPr>
      </w:pPr>
    </w:p>
    <w:p w14:paraId="4D09B550" w14:textId="77777777" w:rsidR="00022D61" w:rsidRDefault="00022D61" w:rsidP="00022D61">
      <w:pPr>
        <w:spacing w:after="0" w:line="240" w:lineRule="auto"/>
        <w:ind w:left="720" w:hanging="720"/>
        <w:rPr>
          <w:rFonts w:ascii="Calibri" w:hAnsi="Calibri" w:cs="Calibri"/>
          <w:color w:val="0D0D0D" w:themeColor="text1" w:themeTint="F2"/>
        </w:rPr>
      </w:pPr>
      <w:r w:rsidRPr="00022D61">
        <w:rPr>
          <w:rFonts w:ascii="Calibri" w:hAnsi="Calibri" w:cs="Calibri"/>
          <w:b/>
          <w:bCs/>
          <w:color w:val="0D0D0D" w:themeColor="text1" w:themeTint="F2"/>
        </w:rPr>
        <w:t>Outcome 10.3</w:t>
      </w:r>
      <w:r w:rsidRPr="00022D61">
        <w:rPr>
          <w:rFonts w:ascii="Calibri" w:hAnsi="Calibri" w:cs="Calibri"/>
          <w:b/>
          <w:bCs/>
          <w:color w:val="0D0D0D" w:themeColor="text1" w:themeTint="F2"/>
        </w:rPr>
        <w:tab/>
        <w:t>Industrial Maintenance Safety:</w:t>
      </w:r>
      <w:r w:rsidRPr="00022D61">
        <w:rPr>
          <w:rFonts w:ascii="Calibri" w:hAnsi="Calibri" w:cs="Calibri"/>
          <w:color w:val="0D0D0D" w:themeColor="text1" w:themeTint="F2"/>
        </w:rPr>
        <w:t xml:space="preserve"> Plan, develop and ensure industrial maintenance safety.</w:t>
      </w:r>
    </w:p>
    <w:p w14:paraId="44A56246" w14:textId="5C2DEEE0" w:rsidR="00022D61" w:rsidRPr="00022D61" w:rsidRDefault="00022D61" w:rsidP="00022D61">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087D8A1E" w14:textId="77777777" w:rsidR="00022D61" w:rsidRPr="00022D61" w:rsidRDefault="00022D61" w:rsidP="00022D61">
      <w:pPr>
        <w:spacing w:after="0" w:line="240" w:lineRule="auto"/>
        <w:ind w:left="720" w:hanging="720"/>
        <w:rPr>
          <w:rFonts w:ascii="Calibri" w:hAnsi="Calibri" w:cs="Calibri"/>
          <w:color w:val="0D0D0D" w:themeColor="text1" w:themeTint="F2"/>
        </w:rPr>
      </w:pPr>
      <w:r w:rsidRPr="00022D61">
        <w:rPr>
          <w:rFonts w:ascii="Calibri" w:hAnsi="Calibri" w:cs="Calibri"/>
          <w:color w:val="0D0D0D" w:themeColor="text1" w:themeTint="F2"/>
        </w:rPr>
        <w:t>10.3.1</w:t>
      </w:r>
      <w:r w:rsidRPr="00022D61">
        <w:rPr>
          <w:rFonts w:ascii="Calibri" w:hAnsi="Calibri" w:cs="Calibri"/>
          <w:color w:val="0D0D0D" w:themeColor="text1" w:themeTint="F2"/>
        </w:rPr>
        <w:tab/>
        <w:t>Safely operate machinery and equipment.</w:t>
      </w:r>
    </w:p>
    <w:p w14:paraId="53286263" w14:textId="77777777" w:rsidR="00022D61" w:rsidRPr="00022D61" w:rsidRDefault="00022D61" w:rsidP="00022D61">
      <w:pPr>
        <w:spacing w:after="0" w:line="240" w:lineRule="auto"/>
        <w:ind w:left="720" w:hanging="720"/>
        <w:rPr>
          <w:rFonts w:ascii="Calibri" w:hAnsi="Calibri" w:cs="Calibri"/>
          <w:color w:val="0D0D0D" w:themeColor="text1" w:themeTint="F2"/>
        </w:rPr>
      </w:pPr>
      <w:r w:rsidRPr="00022D61">
        <w:rPr>
          <w:rFonts w:ascii="Calibri" w:hAnsi="Calibri" w:cs="Calibri"/>
          <w:color w:val="0D0D0D" w:themeColor="text1" w:themeTint="F2"/>
        </w:rPr>
        <w:lastRenderedPageBreak/>
        <w:t>10.3.2</w:t>
      </w:r>
      <w:r w:rsidRPr="00022D61">
        <w:rPr>
          <w:rFonts w:ascii="Calibri" w:hAnsi="Calibri" w:cs="Calibri"/>
          <w:color w:val="0D0D0D" w:themeColor="text1" w:themeTint="F2"/>
        </w:rPr>
        <w:tab/>
        <w:t>Follow equipment shutdown procedures.</w:t>
      </w:r>
    </w:p>
    <w:p w14:paraId="47D905CD" w14:textId="77777777" w:rsidR="00022D61" w:rsidRPr="00022D61" w:rsidRDefault="00022D61" w:rsidP="00022D61">
      <w:pPr>
        <w:spacing w:after="0" w:line="240" w:lineRule="auto"/>
        <w:ind w:left="720" w:hanging="720"/>
        <w:rPr>
          <w:rFonts w:ascii="Calibri" w:hAnsi="Calibri" w:cs="Calibri"/>
          <w:color w:val="0D0D0D" w:themeColor="text1" w:themeTint="F2"/>
        </w:rPr>
      </w:pPr>
      <w:r w:rsidRPr="00022D61">
        <w:rPr>
          <w:rFonts w:ascii="Calibri" w:hAnsi="Calibri" w:cs="Calibri"/>
          <w:color w:val="0D0D0D" w:themeColor="text1" w:themeTint="F2"/>
        </w:rPr>
        <w:t>10.3.4</w:t>
      </w:r>
      <w:r w:rsidRPr="00022D61">
        <w:rPr>
          <w:rFonts w:ascii="Calibri" w:hAnsi="Calibri" w:cs="Calibri"/>
          <w:color w:val="0D0D0D" w:themeColor="text1" w:themeTint="F2"/>
        </w:rPr>
        <w:tab/>
        <w:t>Report and document unsafe machinery conditions.</w:t>
      </w:r>
    </w:p>
    <w:p w14:paraId="64D3F6A2" w14:textId="4D5F623F" w:rsidR="00022D61" w:rsidRDefault="00022D61" w:rsidP="00022D61">
      <w:pPr>
        <w:spacing w:after="0" w:line="240" w:lineRule="auto"/>
        <w:ind w:left="720" w:hanging="720"/>
        <w:rPr>
          <w:rFonts w:ascii="Calibri" w:hAnsi="Calibri" w:cs="Calibri"/>
          <w:color w:val="0D0D0D" w:themeColor="text1" w:themeTint="F2"/>
        </w:rPr>
      </w:pPr>
      <w:r w:rsidRPr="00022D61">
        <w:rPr>
          <w:rFonts w:ascii="Calibri" w:hAnsi="Calibri" w:cs="Calibri"/>
          <w:color w:val="0D0D0D" w:themeColor="text1" w:themeTint="F2"/>
        </w:rPr>
        <w:t>10.3.8</w:t>
      </w:r>
      <w:r w:rsidRPr="00022D61">
        <w:rPr>
          <w:rFonts w:ascii="Calibri" w:hAnsi="Calibri" w:cs="Calibri"/>
          <w:color w:val="0D0D0D" w:themeColor="text1" w:themeTint="F2"/>
        </w:rPr>
        <w:tab/>
        <w:t>Monitor equipment for unsafe conditions.</w:t>
      </w:r>
    </w:p>
    <w:p w14:paraId="08CB6A7A" w14:textId="77777777" w:rsidR="00CD3B60" w:rsidRDefault="00CD3B60" w:rsidP="00022D61">
      <w:pPr>
        <w:spacing w:after="0" w:line="240" w:lineRule="auto"/>
        <w:ind w:left="720" w:hanging="720"/>
        <w:rPr>
          <w:rFonts w:ascii="Calibri" w:hAnsi="Calibri" w:cs="Calibri"/>
          <w:color w:val="0D0D0D" w:themeColor="text1" w:themeTint="F2"/>
        </w:rPr>
      </w:pPr>
    </w:p>
    <w:p w14:paraId="0C364925" w14:textId="77777777" w:rsidR="00CD3B60" w:rsidRDefault="00CD3B60" w:rsidP="00CD3B60">
      <w:pPr>
        <w:spacing w:after="0" w:line="240" w:lineRule="auto"/>
        <w:ind w:left="720" w:hanging="720"/>
        <w:rPr>
          <w:rFonts w:ascii="Calibri" w:hAnsi="Calibri" w:cs="Calibri"/>
          <w:color w:val="0D0D0D" w:themeColor="text1" w:themeTint="F2"/>
        </w:rPr>
      </w:pPr>
      <w:r w:rsidRPr="00CD3B60">
        <w:rPr>
          <w:rFonts w:ascii="Calibri" w:hAnsi="Calibri" w:cs="Calibri"/>
          <w:b/>
          <w:bCs/>
          <w:color w:val="0D0D0D" w:themeColor="text1" w:themeTint="F2"/>
        </w:rPr>
        <w:t>Outcome 10.5</w:t>
      </w:r>
      <w:r w:rsidRPr="00CD3B60">
        <w:rPr>
          <w:rFonts w:ascii="Calibri" w:hAnsi="Calibri" w:cs="Calibri"/>
          <w:b/>
          <w:bCs/>
          <w:color w:val="0D0D0D" w:themeColor="text1" w:themeTint="F2"/>
        </w:rPr>
        <w:tab/>
        <w:t>Machine Maintenance:</w:t>
      </w:r>
      <w:r w:rsidRPr="00CD3B60">
        <w:rPr>
          <w:rFonts w:ascii="Calibri" w:hAnsi="Calibri" w:cs="Calibri"/>
          <w:color w:val="0D0D0D" w:themeColor="text1" w:themeTint="F2"/>
        </w:rPr>
        <w:t xml:space="preserve"> Maintain tools and equipment in working condition.</w:t>
      </w:r>
    </w:p>
    <w:p w14:paraId="1E773C0C" w14:textId="79B5DF57" w:rsidR="00CD3B60" w:rsidRPr="00CD3B60" w:rsidRDefault="00CD3B60" w:rsidP="00CD3B60">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19A0C86A" w14:textId="77777777" w:rsidR="00CD3B60" w:rsidRPr="00CD3B60" w:rsidRDefault="00CD3B60" w:rsidP="00CD3B60">
      <w:pPr>
        <w:spacing w:after="0" w:line="240" w:lineRule="auto"/>
        <w:ind w:left="720" w:hanging="720"/>
        <w:rPr>
          <w:rFonts w:ascii="Calibri" w:hAnsi="Calibri" w:cs="Calibri"/>
          <w:color w:val="0D0D0D" w:themeColor="text1" w:themeTint="F2"/>
        </w:rPr>
      </w:pPr>
      <w:r w:rsidRPr="00CD3B60">
        <w:rPr>
          <w:rFonts w:ascii="Calibri" w:hAnsi="Calibri" w:cs="Calibri"/>
          <w:color w:val="0D0D0D" w:themeColor="text1" w:themeTint="F2"/>
        </w:rPr>
        <w:t>10.5.1</w:t>
      </w:r>
      <w:r w:rsidRPr="00CD3B60">
        <w:rPr>
          <w:rFonts w:ascii="Calibri" w:hAnsi="Calibri" w:cs="Calibri"/>
          <w:color w:val="0D0D0D" w:themeColor="text1" w:themeTint="F2"/>
        </w:rPr>
        <w:tab/>
        <w:t>Identify equipment maintenance requirements in the equipment manufacturer's documentation.</w:t>
      </w:r>
    </w:p>
    <w:p w14:paraId="48355849" w14:textId="77777777" w:rsidR="00CD3B60" w:rsidRPr="00CD3B60" w:rsidRDefault="00CD3B60" w:rsidP="00CD3B60">
      <w:pPr>
        <w:spacing w:after="0" w:line="240" w:lineRule="auto"/>
        <w:ind w:left="720" w:hanging="720"/>
        <w:rPr>
          <w:rFonts w:ascii="Calibri" w:hAnsi="Calibri" w:cs="Calibri"/>
          <w:color w:val="0D0D0D" w:themeColor="text1" w:themeTint="F2"/>
        </w:rPr>
      </w:pPr>
      <w:r w:rsidRPr="00CD3B60">
        <w:rPr>
          <w:rFonts w:ascii="Calibri" w:hAnsi="Calibri" w:cs="Calibri"/>
          <w:color w:val="0D0D0D" w:themeColor="text1" w:themeTint="F2"/>
        </w:rPr>
        <w:t>10.5.2</w:t>
      </w:r>
      <w:r w:rsidRPr="00CD3B60">
        <w:rPr>
          <w:rFonts w:ascii="Calibri" w:hAnsi="Calibri" w:cs="Calibri"/>
          <w:color w:val="0D0D0D" w:themeColor="text1" w:themeTint="F2"/>
        </w:rPr>
        <w:tab/>
        <w:t>Identify maintenance tasks required (e.g., inspecting, grinding, sharpening, dressing, lubricating, cleaning).</w:t>
      </w:r>
    </w:p>
    <w:p w14:paraId="4188B0D3" w14:textId="77777777" w:rsidR="00CD3B60" w:rsidRPr="00CD3B60" w:rsidRDefault="00CD3B60" w:rsidP="00CD3B60">
      <w:pPr>
        <w:spacing w:after="0" w:line="240" w:lineRule="auto"/>
        <w:ind w:left="720" w:hanging="720"/>
        <w:rPr>
          <w:rFonts w:ascii="Calibri" w:hAnsi="Calibri" w:cs="Calibri"/>
          <w:color w:val="0D0D0D" w:themeColor="text1" w:themeTint="F2"/>
        </w:rPr>
      </w:pPr>
      <w:r w:rsidRPr="00CD3B60">
        <w:rPr>
          <w:rFonts w:ascii="Calibri" w:hAnsi="Calibri" w:cs="Calibri"/>
          <w:color w:val="0D0D0D" w:themeColor="text1" w:themeTint="F2"/>
        </w:rPr>
        <w:t>10.5.3</w:t>
      </w:r>
      <w:r w:rsidRPr="00CD3B60">
        <w:rPr>
          <w:rFonts w:ascii="Calibri" w:hAnsi="Calibri" w:cs="Calibri"/>
          <w:color w:val="0D0D0D" w:themeColor="text1" w:themeTint="F2"/>
        </w:rPr>
        <w:tab/>
        <w:t>Calibrate instruments accurately, following calibration procedures, and documenting calibration records</w:t>
      </w:r>
    </w:p>
    <w:p w14:paraId="33F4735B" w14:textId="77777777" w:rsidR="00CD3B60" w:rsidRPr="00CD3B60" w:rsidRDefault="00CD3B60" w:rsidP="00CD3B60">
      <w:pPr>
        <w:spacing w:after="0" w:line="240" w:lineRule="auto"/>
        <w:ind w:left="720" w:hanging="720"/>
        <w:rPr>
          <w:rFonts w:ascii="Calibri" w:hAnsi="Calibri" w:cs="Calibri"/>
          <w:color w:val="0D0D0D" w:themeColor="text1" w:themeTint="F2"/>
        </w:rPr>
      </w:pPr>
      <w:r w:rsidRPr="00CD3B60">
        <w:rPr>
          <w:rFonts w:ascii="Calibri" w:hAnsi="Calibri" w:cs="Calibri"/>
          <w:color w:val="0D0D0D" w:themeColor="text1" w:themeTint="F2"/>
        </w:rPr>
        <w:t>10.5.4</w:t>
      </w:r>
      <w:r w:rsidRPr="00CD3B60">
        <w:rPr>
          <w:rFonts w:ascii="Calibri" w:hAnsi="Calibri" w:cs="Calibri"/>
          <w:color w:val="0D0D0D" w:themeColor="text1" w:themeTint="F2"/>
        </w:rPr>
        <w:tab/>
        <w:t>Develop a preventive maintenance schedule.</w:t>
      </w:r>
    </w:p>
    <w:p w14:paraId="43FA48B1" w14:textId="6892D12C" w:rsidR="00CD3B60" w:rsidRPr="00CD3B60" w:rsidRDefault="00CD3B60" w:rsidP="00CD3B60">
      <w:pPr>
        <w:spacing w:after="0" w:line="240" w:lineRule="auto"/>
        <w:ind w:left="720" w:hanging="720"/>
        <w:rPr>
          <w:rFonts w:ascii="Calibri" w:hAnsi="Calibri" w:cs="Calibri"/>
          <w:color w:val="0D0D0D" w:themeColor="text1" w:themeTint="F2"/>
        </w:rPr>
      </w:pPr>
      <w:r w:rsidRPr="00CD3B60">
        <w:rPr>
          <w:rFonts w:ascii="Calibri" w:hAnsi="Calibri" w:cs="Calibri"/>
          <w:color w:val="0D0D0D" w:themeColor="text1" w:themeTint="F2"/>
        </w:rPr>
        <w:t>10.5.5</w:t>
      </w:r>
      <w:r w:rsidRPr="00CD3B60">
        <w:rPr>
          <w:rFonts w:ascii="Calibri" w:hAnsi="Calibri" w:cs="Calibri"/>
          <w:color w:val="0D0D0D" w:themeColor="text1" w:themeTint="F2"/>
        </w:rPr>
        <w:tab/>
        <w:t>Monitor equipment operation based off manufactures SOP</w:t>
      </w:r>
    </w:p>
    <w:p w14:paraId="3AFFBD43" w14:textId="73C397F2" w:rsidR="00CD3B60" w:rsidRPr="00E5768B" w:rsidRDefault="00CD3B60" w:rsidP="00CD3B60">
      <w:pPr>
        <w:spacing w:after="0" w:line="240" w:lineRule="auto"/>
        <w:ind w:left="720" w:hanging="720"/>
        <w:rPr>
          <w:rFonts w:ascii="Calibri" w:hAnsi="Calibri" w:cs="Calibri"/>
          <w:color w:val="0D0D0D" w:themeColor="text1" w:themeTint="F2"/>
        </w:rPr>
      </w:pPr>
      <w:r w:rsidRPr="00CD3B60">
        <w:rPr>
          <w:rFonts w:ascii="Calibri" w:hAnsi="Calibri" w:cs="Calibri"/>
          <w:color w:val="0D0D0D" w:themeColor="text1" w:themeTint="F2"/>
        </w:rPr>
        <w:t>10.5.6</w:t>
      </w:r>
      <w:r w:rsidRPr="00CD3B60">
        <w:rPr>
          <w:rFonts w:ascii="Calibri" w:hAnsi="Calibri" w:cs="Calibri"/>
          <w:color w:val="0D0D0D" w:themeColor="text1" w:themeTint="F2"/>
        </w:rPr>
        <w:tab/>
        <w:t>Repair or replace equipment and accessories as needed.</w:t>
      </w:r>
    </w:p>
    <w:sectPr w:rsidR="00CD3B60" w:rsidRPr="00E5768B">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FA5BD0" w14:textId="77777777" w:rsidR="0089212E" w:rsidRDefault="0089212E" w:rsidP="00FA5B8C">
      <w:pPr>
        <w:spacing w:after="0" w:line="240" w:lineRule="auto"/>
      </w:pPr>
      <w:r>
        <w:separator/>
      </w:r>
    </w:p>
  </w:endnote>
  <w:endnote w:type="continuationSeparator" w:id="0">
    <w:p w14:paraId="623109BE" w14:textId="77777777" w:rsidR="0089212E" w:rsidRDefault="0089212E"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0E89B52D" w14:textId="77777777"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530C26">
          <w:rPr>
            <w:noProof/>
          </w:rPr>
          <w:t>1</w:t>
        </w:r>
        <w:r>
          <w:rPr>
            <w:noProof/>
          </w:rPr>
          <w:fldChar w:fldCharType="end"/>
        </w:r>
        <w:r>
          <w:t xml:space="preserve"> | </w:t>
        </w:r>
        <w:r>
          <w:rPr>
            <w:color w:val="808080" w:themeColor="background1" w:themeShade="80"/>
            <w:spacing w:val="60"/>
          </w:rPr>
          <w:t>Page</w:t>
        </w:r>
      </w:p>
    </w:sdtContent>
  </w:sdt>
  <w:p w14:paraId="53F83226" w14:textId="769B6086" w:rsidR="005F0BE1" w:rsidRDefault="00EA1DD2">
    <w:pPr>
      <w:pStyle w:val="Footer"/>
    </w:pPr>
    <w:r w:rsidRPr="00EA1DD2">
      <w:t xml:space="preserve">Machine Tools </w:t>
    </w:r>
    <w:r w:rsidR="007A031A">
      <w:t>/</w:t>
    </w:r>
    <w:r w:rsidR="00EE2C70">
      <w:t xml:space="preserve"> </w:t>
    </w:r>
    <w:r w:rsidR="00A32CC6">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0235D" w14:textId="77777777" w:rsidR="0089212E" w:rsidRDefault="0089212E" w:rsidP="00FA5B8C">
      <w:pPr>
        <w:spacing w:after="0" w:line="240" w:lineRule="auto"/>
      </w:pPr>
      <w:r>
        <w:separator/>
      </w:r>
    </w:p>
  </w:footnote>
  <w:footnote w:type="continuationSeparator" w:id="0">
    <w:p w14:paraId="0A83B67A" w14:textId="77777777" w:rsidR="0089212E" w:rsidRDefault="0089212E"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81831" w14:textId="3F713331" w:rsidR="00FA5B8C" w:rsidRDefault="00065501" w:rsidP="00FA5B8C">
    <w:pPr>
      <w:spacing w:after="0" w:line="240" w:lineRule="auto"/>
      <w:jc w:val="center"/>
      <w:rPr>
        <w:rFonts w:ascii="Arial" w:eastAsia="Times New Roman" w:hAnsi="Arial" w:cs="Arial"/>
        <w:b/>
        <w:color w:val="000000"/>
        <w:sz w:val="28"/>
        <w:szCs w:val="21"/>
        <w:lang w:bidi="en-US"/>
      </w:rPr>
    </w:pPr>
    <w:sdt>
      <w:sdtPr>
        <w:rPr>
          <w:rFonts w:ascii="Arial" w:eastAsia="Times New Roman" w:hAnsi="Arial" w:cs="Arial"/>
          <w:b/>
          <w:color w:val="000000"/>
          <w:sz w:val="28"/>
          <w:szCs w:val="21"/>
          <w:lang w:bidi="en-US"/>
        </w:rPr>
        <w:id w:val="-376782300"/>
        <w:docPartObj>
          <w:docPartGallery w:val="Watermarks"/>
          <w:docPartUnique/>
        </w:docPartObj>
      </w:sdtPr>
      <w:sdtEndPr/>
      <w:sdtContent>
        <w:r>
          <w:rPr>
            <w:rFonts w:ascii="Arial" w:eastAsia="Times New Roman" w:hAnsi="Arial" w:cs="Arial"/>
            <w:b/>
            <w:noProof/>
            <w:color w:val="000000"/>
            <w:sz w:val="28"/>
            <w:szCs w:val="21"/>
            <w:lang w:bidi="en-US"/>
          </w:rPr>
          <w:pict w14:anchorId="605104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A5B8C" w:rsidRPr="00FA5B8C">
      <w:rPr>
        <w:rFonts w:ascii="Arial" w:eastAsia="Times New Roman" w:hAnsi="Arial" w:cs="Arial"/>
        <w:b/>
        <w:color w:val="000000"/>
        <w:sz w:val="28"/>
        <w:szCs w:val="21"/>
        <w:lang w:bidi="en-US"/>
      </w:rPr>
      <w:t>Engineering and Science Technologies Career Field</w:t>
    </w:r>
  </w:p>
  <w:p w14:paraId="1AF4DB68" w14:textId="60B5500E" w:rsidR="00EA1DD2" w:rsidRDefault="00EA1DD2" w:rsidP="00FA5B8C">
    <w:pPr>
      <w:spacing w:after="0" w:line="240" w:lineRule="auto"/>
      <w:jc w:val="center"/>
      <w:rPr>
        <w:rFonts w:ascii="Arial" w:eastAsia="Times New Roman" w:hAnsi="Arial" w:cs="Arial"/>
        <w:b/>
        <w:color w:val="000000"/>
        <w:sz w:val="28"/>
        <w:szCs w:val="21"/>
        <w:lang w:bidi="en-US"/>
      </w:rPr>
    </w:pPr>
    <w:r w:rsidRPr="00EA1DD2">
      <w:rPr>
        <w:rFonts w:ascii="Arial" w:eastAsia="Times New Roman" w:hAnsi="Arial" w:cs="Arial"/>
        <w:b/>
        <w:color w:val="000000"/>
        <w:sz w:val="28"/>
        <w:szCs w:val="21"/>
        <w:lang w:bidi="en-US"/>
      </w:rPr>
      <w:t xml:space="preserve">Machine </w:t>
    </w:r>
    <w:r w:rsidR="00790108">
      <w:rPr>
        <w:rFonts w:ascii="Arial" w:eastAsia="Times New Roman" w:hAnsi="Arial" w:cs="Arial"/>
        <w:b/>
        <w:color w:val="000000"/>
        <w:sz w:val="28"/>
        <w:szCs w:val="21"/>
        <w:lang w:bidi="en-US"/>
      </w:rPr>
      <w:t>Operations</w:t>
    </w:r>
  </w:p>
  <w:p w14:paraId="3E91E2D3"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EA1DD2" w:rsidRPr="00EA1DD2">
      <w:rPr>
        <w:rFonts w:ascii="Arial" w:eastAsia="Times New Roman" w:hAnsi="Arial" w:cs="Arial"/>
        <w:color w:val="000000"/>
        <w:sz w:val="28"/>
        <w:szCs w:val="21"/>
        <w:lang w:bidi="en-US"/>
      </w:rPr>
      <w:t>176004</w:t>
    </w:r>
  </w:p>
  <w:p w14:paraId="7DB77B69"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03066548" w14:textId="77777777" w:rsidR="00FA5B8C" w:rsidRDefault="00FA5B8C"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55B82"/>
    <w:multiLevelType w:val="multilevel"/>
    <w:tmpl w:val="C794353A"/>
    <w:lvl w:ilvl="0">
      <w:start w:val="6"/>
      <w:numFmt w:val="decimal"/>
      <w:lvlText w:val="%1"/>
      <w:lvlJc w:val="left"/>
      <w:pPr>
        <w:ind w:left="360" w:hanging="360"/>
      </w:pPr>
      <w:rPr>
        <w:rFonts w:hint="default"/>
      </w:rPr>
    </w:lvl>
    <w:lvl w:ilvl="1">
      <w:start w:val="5"/>
      <w:numFmt w:val="decimal"/>
      <w:lvlText w:val="%1.%2"/>
      <w:lvlJc w:val="left"/>
      <w:pPr>
        <w:ind w:left="881" w:hanging="360"/>
      </w:pPr>
      <w:rPr>
        <w:rFonts w:hint="default"/>
      </w:rPr>
    </w:lvl>
    <w:lvl w:ilvl="2">
      <w:start w:val="1"/>
      <w:numFmt w:val="decimal"/>
      <w:lvlText w:val="%1.%2.%3"/>
      <w:lvlJc w:val="left"/>
      <w:pPr>
        <w:ind w:left="1762" w:hanging="720"/>
      </w:pPr>
      <w:rPr>
        <w:rFonts w:hint="default"/>
      </w:rPr>
    </w:lvl>
    <w:lvl w:ilvl="3">
      <w:start w:val="1"/>
      <w:numFmt w:val="decimal"/>
      <w:lvlText w:val="%1.%2.%3.%4"/>
      <w:lvlJc w:val="left"/>
      <w:pPr>
        <w:ind w:left="2283" w:hanging="720"/>
      </w:pPr>
      <w:rPr>
        <w:rFonts w:hint="default"/>
      </w:rPr>
    </w:lvl>
    <w:lvl w:ilvl="4">
      <w:start w:val="1"/>
      <w:numFmt w:val="decimal"/>
      <w:lvlText w:val="%1.%2.%3.%4.%5"/>
      <w:lvlJc w:val="left"/>
      <w:pPr>
        <w:ind w:left="3164" w:hanging="1080"/>
      </w:pPr>
      <w:rPr>
        <w:rFonts w:hint="default"/>
      </w:rPr>
    </w:lvl>
    <w:lvl w:ilvl="5">
      <w:start w:val="1"/>
      <w:numFmt w:val="decimal"/>
      <w:lvlText w:val="%1.%2.%3.%4.%5.%6"/>
      <w:lvlJc w:val="left"/>
      <w:pPr>
        <w:ind w:left="3685" w:hanging="1080"/>
      </w:pPr>
      <w:rPr>
        <w:rFonts w:hint="default"/>
      </w:rPr>
    </w:lvl>
    <w:lvl w:ilvl="6">
      <w:start w:val="1"/>
      <w:numFmt w:val="decimal"/>
      <w:lvlText w:val="%1.%2.%3.%4.%5.%6.%7"/>
      <w:lvlJc w:val="left"/>
      <w:pPr>
        <w:ind w:left="4566" w:hanging="1440"/>
      </w:pPr>
      <w:rPr>
        <w:rFonts w:hint="default"/>
      </w:rPr>
    </w:lvl>
    <w:lvl w:ilvl="7">
      <w:start w:val="1"/>
      <w:numFmt w:val="decimal"/>
      <w:lvlText w:val="%1.%2.%3.%4.%5.%6.%7.%8"/>
      <w:lvlJc w:val="left"/>
      <w:pPr>
        <w:ind w:left="5087" w:hanging="1440"/>
      </w:pPr>
      <w:rPr>
        <w:rFonts w:hint="default"/>
      </w:rPr>
    </w:lvl>
    <w:lvl w:ilvl="8">
      <w:start w:val="1"/>
      <w:numFmt w:val="decimal"/>
      <w:lvlText w:val="%1.%2.%3.%4.%5.%6.%7.%8.%9"/>
      <w:lvlJc w:val="left"/>
      <w:pPr>
        <w:ind w:left="5608" w:hanging="1440"/>
      </w:pPr>
      <w:rPr>
        <w:rFonts w:hint="default"/>
      </w:rPr>
    </w:lvl>
  </w:abstractNum>
  <w:abstractNum w:abstractNumId="1" w15:restartNumberingAfterBreak="0">
    <w:nsid w:val="0728284D"/>
    <w:multiLevelType w:val="multilevel"/>
    <w:tmpl w:val="19063C66"/>
    <w:lvl w:ilvl="0">
      <w:start w:val="5"/>
      <w:numFmt w:val="decimal"/>
      <w:lvlText w:val="%1"/>
      <w:lvlJc w:val="left"/>
      <w:pPr>
        <w:ind w:left="435" w:hanging="435"/>
      </w:pPr>
    </w:lvl>
    <w:lvl w:ilvl="1">
      <w:start w:val="3"/>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8E151A5"/>
    <w:multiLevelType w:val="multilevel"/>
    <w:tmpl w:val="D25A4D72"/>
    <w:lvl w:ilvl="0">
      <w:start w:val="3"/>
      <w:numFmt w:val="decimal"/>
      <w:lvlText w:val="%1"/>
      <w:lvlJc w:val="left"/>
      <w:pPr>
        <w:ind w:left="435" w:hanging="435"/>
      </w:pPr>
      <w:rPr>
        <w:rFonts w:hint="default"/>
      </w:rPr>
    </w:lvl>
    <w:lvl w:ilvl="1">
      <w:start w:val="3"/>
      <w:numFmt w:val="decimal"/>
      <w:lvlText w:val="%1.%2"/>
      <w:lvlJc w:val="left"/>
      <w:pPr>
        <w:ind w:left="786" w:hanging="435"/>
      </w:pPr>
      <w:rPr>
        <w:rFonts w:hint="default"/>
      </w:rPr>
    </w:lvl>
    <w:lvl w:ilvl="2">
      <w:start w:val="3"/>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4"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10"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1"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DAA1E1C"/>
    <w:multiLevelType w:val="multilevel"/>
    <w:tmpl w:val="93D4CE44"/>
    <w:lvl w:ilvl="0">
      <w:start w:val="6"/>
      <w:numFmt w:val="decimal"/>
      <w:lvlText w:val="%1."/>
      <w:lvlJc w:val="left"/>
      <w:pPr>
        <w:ind w:left="495" w:hanging="495"/>
      </w:pPr>
      <w:rPr>
        <w:rFonts w:hint="default"/>
      </w:rPr>
    </w:lvl>
    <w:lvl w:ilvl="1">
      <w:start w:val="8"/>
      <w:numFmt w:val="decimal"/>
      <w:lvlText w:val="%1.%2."/>
      <w:lvlJc w:val="left"/>
      <w:pPr>
        <w:ind w:left="1016" w:hanging="495"/>
      </w:pPr>
      <w:rPr>
        <w:rFonts w:hint="default"/>
      </w:rPr>
    </w:lvl>
    <w:lvl w:ilvl="2">
      <w:start w:val="1"/>
      <w:numFmt w:val="decimal"/>
      <w:lvlText w:val="%1.%2.%3."/>
      <w:lvlJc w:val="left"/>
      <w:pPr>
        <w:ind w:left="1762" w:hanging="720"/>
      </w:pPr>
      <w:rPr>
        <w:rFonts w:hint="default"/>
      </w:rPr>
    </w:lvl>
    <w:lvl w:ilvl="3">
      <w:start w:val="1"/>
      <w:numFmt w:val="decimal"/>
      <w:lvlText w:val="%1.%2.%3.%4."/>
      <w:lvlJc w:val="left"/>
      <w:pPr>
        <w:ind w:left="2283" w:hanging="720"/>
      </w:pPr>
      <w:rPr>
        <w:rFonts w:hint="default"/>
      </w:rPr>
    </w:lvl>
    <w:lvl w:ilvl="4">
      <w:start w:val="1"/>
      <w:numFmt w:val="decimal"/>
      <w:lvlText w:val="%1.%2.%3.%4.%5."/>
      <w:lvlJc w:val="left"/>
      <w:pPr>
        <w:ind w:left="3164" w:hanging="1080"/>
      </w:pPr>
      <w:rPr>
        <w:rFonts w:hint="default"/>
      </w:rPr>
    </w:lvl>
    <w:lvl w:ilvl="5">
      <w:start w:val="1"/>
      <w:numFmt w:val="decimal"/>
      <w:lvlText w:val="%1.%2.%3.%4.%5.%6."/>
      <w:lvlJc w:val="left"/>
      <w:pPr>
        <w:ind w:left="3685" w:hanging="1080"/>
      </w:pPr>
      <w:rPr>
        <w:rFonts w:hint="default"/>
      </w:rPr>
    </w:lvl>
    <w:lvl w:ilvl="6">
      <w:start w:val="1"/>
      <w:numFmt w:val="decimal"/>
      <w:lvlText w:val="%1.%2.%3.%4.%5.%6.%7."/>
      <w:lvlJc w:val="left"/>
      <w:pPr>
        <w:ind w:left="4566" w:hanging="1440"/>
      </w:pPr>
      <w:rPr>
        <w:rFonts w:hint="default"/>
      </w:rPr>
    </w:lvl>
    <w:lvl w:ilvl="7">
      <w:start w:val="1"/>
      <w:numFmt w:val="decimal"/>
      <w:lvlText w:val="%1.%2.%3.%4.%5.%6.%7.%8."/>
      <w:lvlJc w:val="left"/>
      <w:pPr>
        <w:ind w:left="5087" w:hanging="1440"/>
      </w:pPr>
      <w:rPr>
        <w:rFonts w:hint="default"/>
      </w:rPr>
    </w:lvl>
    <w:lvl w:ilvl="8">
      <w:start w:val="1"/>
      <w:numFmt w:val="decimal"/>
      <w:lvlText w:val="%1.%2.%3.%4.%5.%6.%7.%8.%9."/>
      <w:lvlJc w:val="left"/>
      <w:pPr>
        <w:ind w:left="5968" w:hanging="1800"/>
      </w:pPr>
      <w:rPr>
        <w:rFonts w:hint="default"/>
      </w:rPr>
    </w:lvl>
  </w:abstractNum>
  <w:abstractNum w:abstractNumId="15"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DA33C4"/>
    <w:multiLevelType w:val="multilevel"/>
    <w:tmpl w:val="2982E17A"/>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CE8198B"/>
    <w:multiLevelType w:val="multilevel"/>
    <w:tmpl w:val="2AC07986"/>
    <w:lvl w:ilvl="0">
      <w:start w:val="6"/>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DB303E9"/>
    <w:multiLevelType w:val="multilevel"/>
    <w:tmpl w:val="A1DE6194"/>
    <w:lvl w:ilvl="0">
      <w:start w:val="6"/>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3"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F3E1A78"/>
    <w:multiLevelType w:val="multilevel"/>
    <w:tmpl w:val="BB869DA2"/>
    <w:lvl w:ilvl="0">
      <w:start w:val="2"/>
      <w:numFmt w:val="decimal"/>
      <w:lvlText w:val="%1."/>
      <w:lvlJc w:val="left"/>
      <w:pPr>
        <w:ind w:left="360" w:hanging="360"/>
      </w:pPr>
      <w:rPr>
        <w:rFonts w:cs="Times New Roman" w:hint="default"/>
      </w:rPr>
    </w:lvl>
    <w:lvl w:ilvl="1">
      <w:start w:val="9"/>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6"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9" w15:restartNumberingAfterBreak="0">
    <w:nsid w:val="67794DA1"/>
    <w:multiLevelType w:val="multilevel"/>
    <w:tmpl w:val="DC286A86"/>
    <w:lvl w:ilvl="0">
      <w:start w:val="3"/>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3"/>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30"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FE70B8"/>
    <w:multiLevelType w:val="multilevel"/>
    <w:tmpl w:val="3A729230"/>
    <w:lvl w:ilvl="0">
      <w:start w:val="6"/>
      <w:numFmt w:val="decimal"/>
      <w:lvlText w:val="%1"/>
      <w:lvlJc w:val="left"/>
      <w:pPr>
        <w:ind w:left="360" w:hanging="360"/>
      </w:pPr>
      <w:rPr>
        <w:rFonts w:hint="default"/>
      </w:rPr>
    </w:lvl>
    <w:lvl w:ilvl="1">
      <w:start w:val="8"/>
      <w:numFmt w:val="decimal"/>
      <w:lvlText w:val="%1.%2"/>
      <w:lvlJc w:val="left"/>
      <w:pPr>
        <w:ind w:left="881" w:hanging="360"/>
      </w:pPr>
      <w:rPr>
        <w:rFonts w:hint="default"/>
      </w:rPr>
    </w:lvl>
    <w:lvl w:ilvl="2">
      <w:start w:val="1"/>
      <w:numFmt w:val="decimal"/>
      <w:lvlText w:val="%1.%2.%3"/>
      <w:lvlJc w:val="left"/>
      <w:pPr>
        <w:ind w:left="1762" w:hanging="720"/>
      </w:pPr>
      <w:rPr>
        <w:rFonts w:hint="default"/>
      </w:rPr>
    </w:lvl>
    <w:lvl w:ilvl="3">
      <w:start w:val="1"/>
      <w:numFmt w:val="decimal"/>
      <w:lvlText w:val="%1.%2.%3.%4"/>
      <w:lvlJc w:val="left"/>
      <w:pPr>
        <w:ind w:left="2283" w:hanging="720"/>
      </w:pPr>
      <w:rPr>
        <w:rFonts w:hint="default"/>
      </w:rPr>
    </w:lvl>
    <w:lvl w:ilvl="4">
      <w:start w:val="1"/>
      <w:numFmt w:val="decimal"/>
      <w:lvlText w:val="%1.%2.%3.%4.%5"/>
      <w:lvlJc w:val="left"/>
      <w:pPr>
        <w:ind w:left="3164" w:hanging="1080"/>
      </w:pPr>
      <w:rPr>
        <w:rFonts w:hint="default"/>
      </w:rPr>
    </w:lvl>
    <w:lvl w:ilvl="5">
      <w:start w:val="1"/>
      <w:numFmt w:val="decimal"/>
      <w:lvlText w:val="%1.%2.%3.%4.%5.%6"/>
      <w:lvlJc w:val="left"/>
      <w:pPr>
        <w:ind w:left="3685" w:hanging="1080"/>
      </w:pPr>
      <w:rPr>
        <w:rFonts w:hint="default"/>
      </w:rPr>
    </w:lvl>
    <w:lvl w:ilvl="6">
      <w:start w:val="1"/>
      <w:numFmt w:val="decimal"/>
      <w:lvlText w:val="%1.%2.%3.%4.%5.%6.%7"/>
      <w:lvlJc w:val="left"/>
      <w:pPr>
        <w:ind w:left="4566" w:hanging="1440"/>
      </w:pPr>
      <w:rPr>
        <w:rFonts w:hint="default"/>
      </w:rPr>
    </w:lvl>
    <w:lvl w:ilvl="7">
      <w:start w:val="1"/>
      <w:numFmt w:val="decimal"/>
      <w:lvlText w:val="%1.%2.%3.%4.%5.%6.%7.%8"/>
      <w:lvlJc w:val="left"/>
      <w:pPr>
        <w:ind w:left="5087" w:hanging="1440"/>
      </w:pPr>
      <w:rPr>
        <w:rFonts w:hint="default"/>
      </w:rPr>
    </w:lvl>
    <w:lvl w:ilvl="8">
      <w:start w:val="1"/>
      <w:numFmt w:val="decimal"/>
      <w:lvlText w:val="%1.%2.%3.%4.%5.%6.%7.%8.%9"/>
      <w:lvlJc w:val="left"/>
      <w:pPr>
        <w:ind w:left="5608" w:hanging="1440"/>
      </w:pPr>
      <w:rPr>
        <w:rFonts w:hint="default"/>
      </w:rPr>
    </w:lvl>
  </w:abstractNum>
  <w:abstractNum w:abstractNumId="3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72308666">
    <w:abstractNumId w:val="12"/>
  </w:num>
  <w:num w:numId="2" w16cid:durableId="868834639">
    <w:abstractNumId w:val="1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69041594">
    <w:abstractNumId w:val="27"/>
  </w:num>
  <w:num w:numId="4" w16cid:durableId="550306997">
    <w:abstractNumId w:val="17"/>
  </w:num>
  <w:num w:numId="5" w16cid:durableId="1883439203">
    <w:abstractNumId w:val="7"/>
  </w:num>
  <w:num w:numId="6" w16cid:durableId="590939824">
    <w:abstractNumId w:val="5"/>
  </w:num>
  <w:num w:numId="7" w16cid:durableId="676616793">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5583916">
    <w:abstractNumId w:val="20"/>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94626354">
    <w:abstractNumId w:val="28"/>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1559958">
    <w:abstractNumId w:val="2"/>
  </w:num>
  <w:num w:numId="11" w16cid:durableId="2055542283">
    <w:abstractNumId w:val="33"/>
  </w:num>
  <w:num w:numId="12" w16cid:durableId="1951619591">
    <w:abstractNumId w:val="21"/>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85166802">
    <w:abstractNumId w:val="9"/>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76758021">
    <w:abstractNumId w:val="3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60256051">
    <w:abstractNumId w:val="4"/>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85928609">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22573262">
    <w:abstractNumId w:val="8"/>
  </w:num>
  <w:num w:numId="18" w16cid:durableId="1362977883">
    <w:abstractNumId w:val="10"/>
  </w:num>
  <w:num w:numId="19" w16cid:durableId="2081125313">
    <w:abstractNumId w:val="25"/>
  </w:num>
  <w:num w:numId="20" w16cid:durableId="634023139">
    <w:abstractNumId w:val="22"/>
  </w:num>
  <w:num w:numId="21" w16cid:durableId="370344212">
    <w:abstractNumId w:val="26"/>
  </w:num>
  <w:num w:numId="22" w16cid:durableId="960768079">
    <w:abstractNumId w:val="6"/>
  </w:num>
  <w:num w:numId="23" w16cid:durableId="481625595">
    <w:abstractNumId w:val="2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4515045">
    <w:abstractNumId w:val="1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16311552">
    <w:abstractNumId w:val="24"/>
  </w:num>
  <w:num w:numId="26" w16cid:durableId="601690099">
    <w:abstractNumId w:val="29"/>
  </w:num>
  <w:num w:numId="27" w16cid:durableId="1798058759">
    <w:abstractNumId w:val="3"/>
  </w:num>
  <w:num w:numId="28" w16cid:durableId="864370997">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85661877">
    <w:abstractNumId w:val="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75573974">
    <w:abstractNumId w:val="0"/>
  </w:num>
  <w:num w:numId="31" w16cid:durableId="1577327056">
    <w:abstractNumId w:val="32"/>
  </w:num>
  <w:num w:numId="32" w16cid:durableId="1524247199">
    <w:abstractNumId w:val="19"/>
  </w:num>
  <w:num w:numId="33" w16cid:durableId="1530727980">
    <w:abstractNumId w:val="18"/>
  </w:num>
  <w:num w:numId="34" w16cid:durableId="211362029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22D61"/>
    <w:rsid w:val="00026C94"/>
    <w:rsid w:val="0004128D"/>
    <w:rsid w:val="00065501"/>
    <w:rsid w:val="00081C16"/>
    <w:rsid w:val="000931E0"/>
    <w:rsid w:val="000D5A67"/>
    <w:rsid w:val="00130728"/>
    <w:rsid w:val="00165E43"/>
    <w:rsid w:val="0018399D"/>
    <w:rsid w:val="00192A45"/>
    <w:rsid w:val="001A583A"/>
    <w:rsid w:val="001A6E38"/>
    <w:rsid w:val="001A70FA"/>
    <w:rsid w:val="001E03FE"/>
    <w:rsid w:val="00226BB2"/>
    <w:rsid w:val="002328EF"/>
    <w:rsid w:val="002374E5"/>
    <w:rsid w:val="00241558"/>
    <w:rsid w:val="00284A94"/>
    <w:rsid w:val="002B1BC1"/>
    <w:rsid w:val="002B4B57"/>
    <w:rsid w:val="002C6495"/>
    <w:rsid w:val="002C68E0"/>
    <w:rsid w:val="002D0F51"/>
    <w:rsid w:val="002E62D5"/>
    <w:rsid w:val="002F5C6F"/>
    <w:rsid w:val="003A2B91"/>
    <w:rsid w:val="003B6313"/>
    <w:rsid w:val="003F0EE5"/>
    <w:rsid w:val="004160A4"/>
    <w:rsid w:val="00434A3A"/>
    <w:rsid w:val="00471D8B"/>
    <w:rsid w:val="0047607D"/>
    <w:rsid w:val="004855BB"/>
    <w:rsid w:val="004A3026"/>
    <w:rsid w:val="004D1776"/>
    <w:rsid w:val="005150A3"/>
    <w:rsid w:val="00523A42"/>
    <w:rsid w:val="00530C26"/>
    <w:rsid w:val="00572D36"/>
    <w:rsid w:val="005853E3"/>
    <w:rsid w:val="005907BD"/>
    <w:rsid w:val="00595D3E"/>
    <w:rsid w:val="005A3306"/>
    <w:rsid w:val="005A7698"/>
    <w:rsid w:val="005C314A"/>
    <w:rsid w:val="005F0BE1"/>
    <w:rsid w:val="00627936"/>
    <w:rsid w:val="00640306"/>
    <w:rsid w:val="006417A3"/>
    <w:rsid w:val="006467DB"/>
    <w:rsid w:val="00664347"/>
    <w:rsid w:val="00683C31"/>
    <w:rsid w:val="006A38BC"/>
    <w:rsid w:val="006B5F77"/>
    <w:rsid w:val="006C021D"/>
    <w:rsid w:val="007007FB"/>
    <w:rsid w:val="00766920"/>
    <w:rsid w:val="00770F47"/>
    <w:rsid w:val="00787F40"/>
    <w:rsid w:val="00790108"/>
    <w:rsid w:val="007A031A"/>
    <w:rsid w:val="007A65DE"/>
    <w:rsid w:val="007B32EC"/>
    <w:rsid w:val="007B5989"/>
    <w:rsid w:val="007E1352"/>
    <w:rsid w:val="00815CAA"/>
    <w:rsid w:val="0089212E"/>
    <w:rsid w:val="00894EA2"/>
    <w:rsid w:val="008A7D88"/>
    <w:rsid w:val="008B718D"/>
    <w:rsid w:val="008F2DDA"/>
    <w:rsid w:val="008F36D1"/>
    <w:rsid w:val="00902A16"/>
    <w:rsid w:val="00951902"/>
    <w:rsid w:val="00962FB0"/>
    <w:rsid w:val="009721ED"/>
    <w:rsid w:val="009928E4"/>
    <w:rsid w:val="009E2C9A"/>
    <w:rsid w:val="00A06C2C"/>
    <w:rsid w:val="00A32CC6"/>
    <w:rsid w:val="00A40ACA"/>
    <w:rsid w:val="00A64781"/>
    <w:rsid w:val="00AD6916"/>
    <w:rsid w:val="00B21A8A"/>
    <w:rsid w:val="00B32819"/>
    <w:rsid w:val="00B372C9"/>
    <w:rsid w:val="00B603F5"/>
    <w:rsid w:val="00BB2A74"/>
    <w:rsid w:val="00C13A57"/>
    <w:rsid w:val="00C26A7A"/>
    <w:rsid w:val="00C35C1F"/>
    <w:rsid w:val="00C42E2F"/>
    <w:rsid w:val="00C643F8"/>
    <w:rsid w:val="00C7381D"/>
    <w:rsid w:val="00C95F2F"/>
    <w:rsid w:val="00CC24EE"/>
    <w:rsid w:val="00CD3169"/>
    <w:rsid w:val="00CD3B60"/>
    <w:rsid w:val="00CF0DA7"/>
    <w:rsid w:val="00D011FA"/>
    <w:rsid w:val="00D33501"/>
    <w:rsid w:val="00D33F35"/>
    <w:rsid w:val="00D747B7"/>
    <w:rsid w:val="00DB025D"/>
    <w:rsid w:val="00DB435A"/>
    <w:rsid w:val="00DC0182"/>
    <w:rsid w:val="00E02B33"/>
    <w:rsid w:val="00E337F2"/>
    <w:rsid w:val="00E54952"/>
    <w:rsid w:val="00E55C36"/>
    <w:rsid w:val="00E5768B"/>
    <w:rsid w:val="00E72F43"/>
    <w:rsid w:val="00E83BCD"/>
    <w:rsid w:val="00EA1DD2"/>
    <w:rsid w:val="00EE2C70"/>
    <w:rsid w:val="00EF09DE"/>
    <w:rsid w:val="00F320F3"/>
    <w:rsid w:val="00F4032D"/>
    <w:rsid w:val="00F4685F"/>
    <w:rsid w:val="00F837F0"/>
    <w:rsid w:val="00FA5B8C"/>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FD1F6B"/>
  <w15:docId w15:val="{B045D172-2D0C-4BC4-95A0-19662D359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31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paragraph" w:customStyle="1" w:styleId="Default">
    <w:name w:val="Default"/>
    <w:rsid w:val="00EE2C7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874046">
      <w:bodyDiv w:val="1"/>
      <w:marLeft w:val="0"/>
      <w:marRight w:val="0"/>
      <w:marTop w:val="0"/>
      <w:marBottom w:val="0"/>
      <w:divBdr>
        <w:top w:val="none" w:sz="0" w:space="0" w:color="auto"/>
        <w:left w:val="none" w:sz="0" w:space="0" w:color="auto"/>
        <w:bottom w:val="none" w:sz="0" w:space="0" w:color="auto"/>
        <w:right w:val="none" w:sz="0" w:space="0" w:color="auto"/>
      </w:divBdr>
    </w:div>
    <w:div w:id="1133717535">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6" ma:contentTypeDescription="Create a new document." ma:contentTypeScope="" ma:versionID="8ee9c64912705aad7808577ef1a2798f">
  <xsd:schema xmlns:xsd="http://www.w3.org/2001/XMLSchema" xmlns:xs="http://www.w3.org/2001/XMLSchema" xmlns:p="http://schemas.microsoft.com/office/2006/metadata/properties" xmlns:ns1="http://schemas.microsoft.com/sharepoint/v3" xmlns:ns2="ae4edc92-b061-4ddf-9542-b2adacb34364" xmlns:ns3="12c952f9-9f8d-49df-b50a-c556813f67ea" xmlns:ns4="06a0b0f5-ab3f-4382-8730-459fb424e421" targetNamespace="http://schemas.microsoft.com/office/2006/metadata/properties" ma:root="true" ma:fieldsID="7c7acc713bc5a6f6a6a340d5a0ecd837" ns1:_="" ns2:_="" ns3:_="" ns4:_="">
    <xsd:import namespace="http://schemas.microsoft.com/sharepoint/v3"/>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66BAB9FA-8F52-4DCA-B201-92CED4F51919}">
  <ds:schemaRefs>
    <ds:schemaRef ds:uri="http://schemas.microsoft.com/sharepoint/v3/contenttype/forms"/>
  </ds:schemaRefs>
</ds:datastoreItem>
</file>

<file path=customXml/itemProps2.xml><?xml version="1.0" encoding="utf-8"?>
<ds:datastoreItem xmlns:ds="http://schemas.openxmlformats.org/officeDocument/2006/customXml" ds:itemID="{D19A7662-0088-414C-9E85-BEC14747DD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B87C7B-D36D-4864-B142-E80D02E1EEC8}">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ae4edc92-b061-4ddf-9542-b2adacb34364"/>
    <ds:schemaRef ds:uri="http://purl.org/dc/elements/1.1/"/>
    <ds:schemaRef ds:uri="06a0b0f5-ab3f-4382-8730-459fb424e421"/>
    <ds:schemaRef ds:uri="12c952f9-9f8d-49df-b50a-c556813f67ea"/>
    <ds:schemaRef ds:uri="http://schemas.microsoft.com/sharepoint/v3"/>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5</Pages>
  <Words>1722</Words>
  <Characters>9817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Miller, Joshua</cp:lastModifiedBy>
  <cp:revision>39</cp:revision>
  <cp:lastPrinted>2014-02-23T18:08:00Z</cp:lastPrinted>
  <dcterms:created xsi:type="dcterms:W3CDTF">2018-10-21T22:06:00Z</dcterms:created>
  <dcterms:modified xsi:type="dcterms:W3CDTF">2025-07-01T19:37:00Z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y fmtid="{D5CDD505-2E9C-101B-9397-08002B2CF9AE}" pid="3" name="MediaServiceImageTags">
    <vt:lpwstr/>
  </property>
</Properties>
</file>